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43" w:rsidRPr="003A2743" w:rsidRDefault="00DD6EBD" w:rsidP="003A2743">
      <w:pPr>
        <w:ind w:firstLineChars="350" w:firstLine="1054"/>
        <w:rPr>
          <w:rFonts w:asciiTheme="majorEastAsia" w:eastAsiaTheme="majorEastAsia" w:hAnsiTheme="majorEastAsia"/>
          <w:b/>
          <w:i/>
          <w:sz w:val="30"/>
          <w:szCs w:val="30"/>
        </w:rPr>
      </w:pPr>
      <w:r w:rsidRPr="003A2743">
        <w:rPr>
          <w:rFonts w:asciiTheme="majorEastAsia" w:eastAsiaTheme="majorEastAsia" w:hAnsiTheme="majorEastAsia"/>
          <w:b/>
          <w:i/>
          <w:sz w:val="30"/>
          <w:szCs w:val="30"/>
        </w:rPr>
        <w:t xml:space="preserve">SCI-E(2016) --&gt; THERMODYNAMICS </w:t>
      </w:r>
      <w:r w:rsidR="003A2743" w:rsidRPr="003A2743">
        <w:rPr>
          <w:rFonts w:asciiTheme="majorEastAsia" w:eastAsiaTheme="majorEastAsia" w:hAnsiTheme="majorEastAsia"/>
          <w:b/>
          <w:i/>
          <w:sz w:val="30"/>
          <w:szCs w:val="30"/>
        </w:rPr>
        <w:t>57本期刊</w:t>
      </w:r>
    </w:p>
    <w:p w:rsidR="008712B3" w:rsidRPr="00E90553" w:rsidRDefault="008712B3" w:rsidP="008712B3">
      <w:pPr>
        <w:ind w:firstLineChars="790" w:firstLine="2221"/>
        <w:rPr>
          <w:rFonts w:asciiTheme="majorEastAsia" w:eastAsiaTheme="majorEastAsia" w:hAnsiTheme="major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Q1：影响因子为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17.382- 2.529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14本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期刊;</w:t>
      </w:r>
    </w:p>
    <w:p w:rsidR="008712B3" w:rsidRPr="00E90553" w:rsidRDefault="008712B3" w:rsidP="008712B3">
      <w:pPr>
        <w:ind w:firstLineChars="790" w:firstLine="2221"/>
        <w:rPr>
          <w:rFonts w:asciiTheme="majorEastAsia" w:eastAsiaTheme="majorEastAsia" w:hAnsiTheme="major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影响因子为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2.473 -1.522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15本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种期刊;</w:t>
      </w:r>
    </w:p>
    <w:p w:rsidR="008712B3" w:rsidRPr="00E90553" w:rsidRDefault="008712B3" w:rsidP="008712B3">
      <w:pPr>
        <w:ind w:firstLineChars="790" w:firstLine="2221"/>
        <w:rPr>
          <w:rFonts w:asciiTheme="majorEastAsia" w:eastAsiaTheme="majorEastAsia" w:hAnsiTheme="major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影响因子为1.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493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 xml:space="preserve"> -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0.985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13本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种期刊;</w:t>
      </w:r>
    </w:p>
    <w:p w:rsidR="008712B3" w:rsidRPr="00B257E7" w:rsidRDefault="008712B3" w:rsidP="008712B3">
      <w:pPr>
        <w:ind w:firstLineChars="790" w:firstLine="2221"/>
        <w:rPr>
          <w:rFonts w:asciiTheme="majorEastAsia" w:eastAsiaTheme="majorEastAsia" w:hAnsiTheme="major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影响因子为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0.913-0.156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15本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种期刊.</w:t>
      </w:r>
    </w:p>
    <w:p w:rsidR="00DD6EBD" w:rsidRDefault="00DD6EBD"/>
    <w:tbl>
      <w:tblPr>
        <w:tblStyle w:val="-1"/>
        <w:tblW w:w="5000" w:type="pct"/>
        <w:tblLook w:val="04A0" w:firstRow="1" w:lastRow="0" w:firstColumn="1" w:lastColumn="0" w:noHBand="0" w:noVBand="1"/>
      </w:tblPr>
      <w:tblGrid>
        <w:gridCol w:w="960"/>
        <w:gridCol w:w="4254"/>
        <w:gridCol w:w="1135"/>
        <w:gridCol w:w="1133"/>
        <w:gridCol w:w="1040"/>
      </w:tblGrid>
      <w:tr w:rsidR="00DD6EBD" w:rsidRPr="00DD6EBD" w:rsidTr="0087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序</w:t>
            </w:r>
            <w:r w:rsidRPr="00DD6EBD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 xml:space="preserve"> </w:t>
            </w:r>
            <w:r w:rsidRPr="00DD6EBD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号</w:t>
            </w:r>
          </w:p>
        </w:tc>
        <w:tc>
          <w:tcPr>
            <w:tcW w:w="249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刊</w:t>
            </w:r>
            <w:r w:rsidRPr="00DD6EBD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 xml:space="preserve"> </w:t>
            </w:r>
            <w:r w:rsidRPr="00DD6EBD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名</w:t>
            </w:r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ISSN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影响因子</w:t>
            </w:r>
          </w:p>
        </w:tc>
        <w:tc>
          <w:tcPr>
            <w:tcW w:w="610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链接</w:t>
            </w:r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Progress in Energy and Combustion Science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0360-1285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17.382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Energy Conversion and Management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0196-8904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5.589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Energy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0360-5442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4.52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International Communications in Heat and Mass Transfer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0735-1933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3.718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2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3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Combustion and Flame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0010-2180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3.663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International Journal of Thermal Sciences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1290-0729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3.615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International Journal of Heat and Mass Transfer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0017-9310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3.458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8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9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Applied Thermal Engineering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1359-4311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3.356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0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1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Proceedings of the Combustion Institute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1540-7489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3.214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2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496" w:type="pct"/>
            <w:hideMark/>
          </w:tcPr>
          <w:p w:rsidR="00DD6EBD" w:rsidRPr="00BB4BDF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  <w:highlight w:val="yellow"/>
              </w:rPr>
            </w:pPr>
            <w:hyperlink r:id="rId23" w:tgtFrame="_blank" w:history="1">
              <w:r w:rsidR="00DD6EBD" w:rsidRPr="00BB4BDF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  <w:highlight w:val="yellow"/>
                </w:rPr>
                <w:t>Nanoscale and Microscale Thermophysical Engineering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1556-7265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3.182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4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5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Experimental Thermal and Fluid Science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0894-1777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2.83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6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7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International Journal of Refrigeration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0140-7007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2.779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8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9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Chemical Thermodynamics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0021-9614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2.726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0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1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Continuum Mechanics and Thermodynamics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0935-1175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2.529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2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3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Fluid Phase Equilibria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0378-3812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2.473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4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5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Chemical and Engineering Data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0021-9568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2.323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6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7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Numerical Heat Transfer; Part A: Applications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1040-7782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2.259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8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9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International Journal of Engine Research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1468-0874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2.237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0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1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Thermochimica Acta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0040-6031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2.236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2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3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Thermal Analysis and Calorimetry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1388-6150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1.953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4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5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International Journal of Heat and Fluid Flow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0142-727X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1.873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6" w:anchor="description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7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Heat Transfer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0022-1481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1.866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8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9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Combustion Theory and Modelling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1364-7830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1.855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0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1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Flow, Turbulence and Combustion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1386-6184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1.775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2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DD6EBD" w:rsidRPr="00DD6EBD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2496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3" w:tgtFrame="_blank" w:history="1"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Non-Equilibrium Thermodynamics</w:t>
              </w:r>
            </w:hyperlink>
          </w:p>
        </w:tc>
        <w:tc>
          <w:tcPr>
            <w:tcW w:w="666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0340-0204</w:t>
            </w:r>
          </w:p>
        </w:tc>
        <w:tc>
          <w:tcPr>
            <w:tcW w:w="665" w:type="pct"/>
            <w:hideMark/>
          </w:tcPr>
          <w:p w:rsidR="00DD6EBD" w:rsidRPr="00DD6EBD" w:rsidRDefault="00DD6EBD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DD6EBD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1.714</w:t>
            </w:r>
          </w:p>
        </w:tc>
        <w:tc>
          <w:tcPr>
            <w:tcW w:w="610" w:type="pct"/>
            <w:hideMark/>
          </w:tcPr>
          <w:p w:rsidR="00DD6EBD" w:rsidRPr="00DD6EBD" w:rsidRDefault="00BB4BDF" w:rsidP="00DD6EBD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4" w:tgtFrame="_blank" w:history="1">
              <w:proofErr w:type="gramStart"/>
              <w:r w:rsidR="00DD6EBD" w:rsidRPr="00DD6EBD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  <w:u w:val="single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5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International Journal of Numerical Methods for Heat and Fluid Flow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0961-5539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1.713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6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7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Numerical Heat Transfer, Part B: Fundamentals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1040-7790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1.663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8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59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Calphad: Computer Coupling of Phase Diagrams and Thermochemistry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0364-5916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1.6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0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8712B3" w:rsidRPr="00BB4BDF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  <w:highlight w:val="yellow"/>
              </w:rPr>
            </w:pPr>
            <w:hyperlink r:id="rId61" w:tgtFrame="_blank" w:history="1">
              <w:r w:rsidR="008712B3" w:rsidRPr="00BB4BDF">
                <w:rPr>
                  <w:rStyle w:val="a5"/>
                  <w:rFonts w:ascii="Arial" w:hAnsi="Arial" w:cs="Arial"/>
                  <w:color w:val="3C3C3C"/>
                  <w:sz w:val="18"/>
                  <w:szCs w:val="18"/>
                  <w:highlight w:val="yellow"/>
                </w:rPr>
                <w:t>Experimental Heat Transfer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0891-6152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1.522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2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3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Journal of Thermal Stresses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0149-5739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1.493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4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5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Cryogenics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0011-2275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1.465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6" w:anchor="description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7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International Journal of Green Energy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1543-5075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1.454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8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69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Journal of Thermophysics and Heat Transfer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0887-8722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1.315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0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1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International Journal of Spray and Combustion Dynamics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1756-8277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1.258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2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3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Combustion Science and Technology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0010-2202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1.241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4" w:anchor=".VTn5UfmUc70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hideMark/>
          </w:tcPr>
          <w:p w:rsidR="008712B3" w:rsidRPr="00BB4BDF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  <w:highlight w:val="yellow"/>
              </w:rPr>
            </w:pPr>
            <w:hyperlink r:id="rId75" w:tgtFrame="_blank" w:history="1">
              <w:r w:rsidR="008712B3" w:rsidRPr="00BB4BDF">
                <w:rPr>
                  <w:rStyle w:val="a5"/>
                  <w:rFonts w:ascii="Arial" w:hAnsi="Arial" w:cs="Arial"/>
                  <w:color w:val="3C3C3C"/>
                  <w:sz w:val="18"/>
                  <w:szCs w:val="18"/>
                  <w:highlight w:val="yellow"/>
                </w:rPr>
                <w:t>Heat Transfer Engineering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0145-7632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1.235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6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7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Heat and Mass Transfer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0947-7411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1.233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8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79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Microgravity Science and Technology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0938-0108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1.188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0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1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Building Simulation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1996-3599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1.17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2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3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Journal of Porous Media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1091-028X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1.144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4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hideMark/>
          </w:tcPr>
          <w:p w:rsidR="008712B3" w:rsidRPr="00BB4BDF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  <w:highlight w:val="yellow"/>
              </w:rPr>
            </w:pPr>
            <w:hyperlink r:id="rId85" w:tgtFrame="_blank" w:history="1">
              <w:r w:rsidR="008712B3" w:rsidRPr="00BB4BDF">
                <w:rPr>
                  <w:rStyle w:val="a5"/>
                  <w:rFonts w:ascii="Arial" w:hAnsi="Arial" w:cs="Arial"/>
                  <w:color w:val="3C3C3C"/>
                  <w:sz w:val="18"/>
                  <w:szCs w:val="18"/>
                  <w:highlight w:val="yellow"/>
                </w:rPr>
                <w:t>Thermal Science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0354-9836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1.093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6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7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Journal of Thermal Science and Engineering Applications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1948-5085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0.985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8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International Journal of Exergy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1742-8297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0.913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89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0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Journal of Engineering Thermophysics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1810-2328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0.89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1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2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Combustion, Explosion, and Shock Waves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0010-5082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0.889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3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4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Science and Technology for the Built Environment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2374-4731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0.88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5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6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Heat Transfer Research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1064-2285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0.868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7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hideMark/>
          </w:tcPr>
          <w:p w:rsidR="008712B3" w:rsidRPr="00BB4BDF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  <w:highlight w:val="yellow"/>
              </w:rPr>
            </w:pPr>
            <w:hyperlink r:id="rId98" w:tgtFrame="_blank" w:history="1">
              <w:r w:rsidR="008712B3" w:rsidRPr="00BB4BDF">
                <w:rPr>
                  <w:rStyle w:val="a5"/>
                  <w:rFonts w:ascii="Arial" w:hAnsi="Arial" w:cs="Arial"/>
                  <w:color w:val="3C3C3C"/>
                  <w:sz w:val="18"/>
                  <w:szCs w:val="18"/>
                  <w:highlight w:val="yellow"/>
                </w:rPr>
                <w:t>Advances in Mechanical Engineering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1687-8140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0.827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99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hideMark/>
          </w:tcPr>
          <w:p w:rsidR="008712B3" w:rsidRPr="00BB4BDF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  <w:highlight w:val="yellow"/>
              </w:rPr>
            </w:pPr>
            <w:hyperlink r:id="rId100" w:tgtFrame="_blank" w:history="1">
              <w:r w:rsidR="008712B3" w:rsidRPr="00BB4BDF">
                <w:rPr>
                  <w:rStyle w:val="a5"/>
                  <w:rFonts w:ascii="Arial" w:hAnsi="Arial" w:cs="Arial"/>
                  <w:color w:val="3C3C3C"/>
                  <w:sz w:val="18"/>
                  <w:szCs w:val="18"/>
                  <w:highlight w:val="yellow"/>
                </w:rPr>
                <w:t>Journal of Thermal Science and Technology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0.791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1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2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Thermophysics and Aeromechanics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0869-8643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0.747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3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4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International Journal of Thermophysics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0195-928X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0.745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5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6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Journal of Thermal Science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1003-2169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0.678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7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hideMark/>
          </w:tcPr>
          <w:p w:rsidR="008712B3" w:rsidRPr="00BB4BDF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  <w:highlight w:val="yellow"/>
              </w:rPr>
            </w:pPr>
            <w:hyperlink r:id="rId108" w:tgtFrame="_blank" w:history="1">
              <w:r w:rsidR="008712B3" w:rsidRPr="00BB4BDF">
                <w:rPr>
                  <w:rStyle w:val="a5"/>
                  <w:rFonts w:ascii="Arial" w:hAnsi="Arial" w:cs="Arial"/>
                  <w:color w:val="3C3C3C"/>
                  <w:sz w:val="18"/>
                  <w:szCs w:val="18"/>
                  <w:highlight w:val="yellow"/>
                </w:rPr>
                <w:t>High Temperatures - High Pressures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0018-1544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0.408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09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0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Progress in Computational Fluid Dynamics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1468-4349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0.329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1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2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Journal of Enhanced Heat Transfer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1065-5131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0.239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3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4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ASHRAE Journal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0001-2491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0.183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5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8712B3" w:rsidTr="0087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6" w:tgtFrame="_blank" w:history="1"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Isi Bilimi Ve Teknigi Dergisi/ Journal of Thermal Science and Technology</w:t>
              </w:r>
            </w:hyperlink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1300-3615</w:t>
            </w:r>
          </w:p>
        </w:tc>
        <w:tc>
          <w:tcPr>
            <w:tcW w:w="0" w:type="auto"/>
            <w:hideMark/>
          </w:tcPr>
          <w:p w:rsidR="008712B3" w:rsidRDefault="008712B3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0.156</w:t>
            </w:r>
          </w:p>
        </w:tc>
        <w:tc>
          <w:tcPr>
            <w:tcW w:w="0" w:type="auto"/>
            <w:hideMark/>
          </w:tcPr>
          <w:p w:rsidR="008712B3" w:rsidRDefault="00BB4BDF">
            <w:pPr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hyperlink r:id="rId117" w:tgtFrame="_blank" w:history="1">
              <w:proofErr w:type="gramStart"/>
              <w:r w:rsidR="008712B3">
                <w:rPr>
                  <w:rStyle w:val="a5"/>
                  <w:rFonts w:ascii="Arial" w:hAnsi="Arial" w:cs="Arial"/>
                  <w:color w:val="3C3C3C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</w:tbl>
    <w:p w:rsidR="00BB4BDF" w:rsidRDefault="00BB4BDF" w:rsidP="00BB4BDF">
      <w:pPr>
        <w:rPr>
          <w:b/>
        </w:rPr>
      </w:pPr>
    </w:p>
    <w:p w:rsidR="00BB4BDF" w:rsidRDefault="00BB4BDF" w:rsidP="00BB4BDF">
      <w:r w:rsidRPr="000366DC">
        <w:rPr>
          <w:rFonts w:hint="eastAsia"/>
          <w:b/>
        </w:rPr>
        <w:t>注：（</w:t>
      </w:r>
      <w:r w:rsidRPr="000366DC">
        <w:rPr>
          <w:rFonts w:hint="eastAsia"/>
          <w:b/>
        </w:rPr>
        <w:t>1</w:t>
      </w:r>
      <w:r w:rsidRPr="000366DC">
        <w:rPr>
          <w:rFonts w:hint="eastAsia"/>
          <w:b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上表中</w:t>
      </w:r>
      <w:proofErr w:type="gramStart"/>
      <w:r>
        <w:rPr>
          <w:rFonts w:hint="eastAsia"/>
        </w:rPr>
        <w:t>刊名字体</w:t>
      </w:r>
      <w:proofErr w:type="gramEnd"/>
      <w:r>
        <w:rPr>
          <w:rFonts w:hint="eastAsia"/>
        </w:rPr>
        <w:t>背景为亮黄色的期刊为</w:t>
      </w:r>
      <w:r>
        <w:rPr>
          <w:rFonts w:hint="eastAsia"/>
        </w:rPr>
        <w:t xml:space="preserve"> (OA )</w:t>
      </w:r>
      <w:r w:rsidRPr="00B257E7">
        <w:rPr>
          <w:rFonts w:hint="eastAsia"/>
        </w:rPr>
        <w:t xml:space="preserve"> </w:t>
      </w:r>
      <w:r>
        <w:rPr>
          <w:rFonts w:hint="eastAsia"/>
        </w:rPr>
        <w:t>开源期刊。</w:t>
      </w:r>
    </w:p>
    <w:p w:rsidR="00BB4BDF" w:rsidRDefault="00BB4BDF" w:rsidP="00BB4BDF">
      <w:pPr>
        <w:ind w:leftChars="150" w:left="947" w:hangingChars="300" w:hanging="632"/>
      </w:pPr>
      <w:r w:rsidRPr="000366DC">
        <w:rPr>
          <w:rFonts w:hint="eastAsia"/>
          <w:b/>
        </w:rPr>
        <w:t>（</w:t>
      </w:r>
      <w:r w:rsidRPr="000366DC">
        <w:rPr>
          <w:rFonts w:hint="eastAsia"/>
          <w:b/>
        </w:rPr>
        <w:t>2</w:t>
      </w:r>
      <w:r w:rsidRPr="000366DC">
        <w:rPr>
          <w:rFonts w:hint="eastAsia"/>
          <w:b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目前我校图书馆提供</w:t>
      </w:r>
      <w:proofErr w:type="spellStart"/>
      <w:r w:rsidRPr="000366DC">
        <w:rPr>
          <w:rFonts w:hint="eastAsia"/>
        </w:rPr>
        <w:t>SpiScholar</w:t>
      </w:r>
      <w:proofErr w:type="spellEnd"/>
      <w:r w:rsidRPr="000366DC">
        <w:rPr>
          <w:rFonts w:hint="eastAsia"/>
        </w:rPr>
        <w:t>学术资源在线访问</w:t>
      </w:r>
      <w:r>
        <w:rPr>
          <w:rFonts w:hint="eastAsia"/>
        </w:rPr>
        <w:t>,</w:t>
      </w:r>
      <w:r>
        <w:rPr>
          <w:rFonts w:hint="eastAsia"/>
        </w:rPr>
        <w:t>读者点击以下网址即可访问表中上述期刊的官网：</w:t>
      </w:r>
    </w:p>
    <w:p w:rsidR="00BB4BDF" w:rsidRDefault="00BB4BDF" w:rsidP="00BB4BDF">
      <w:pPr>
        <w:ind w:leftChars="450" w:left="945"/>
      </w:pPr>
      <w:hyperlink r:id="rId118" w:history="1">
        <w:r w:rsidRPr="00D627F5">
          <w:rPr>
            <w:rStyle w:val="a5"/>
          </w:rPr>
          <w:t>http://www.spischolar.com/journal/category/list?queryCdt=shouLuSubjects_3_1_SCI-E%5E2016%5EENGINEERING%25320%25310ENVIRONMENTAL&amp;viewStyle=list&amp;authorityDb=SCI-E&amp;subject=ENGINEERING%2C+ENVIRONMENTAL&amp;sort=11&amp;detailYear=2016</w:t>
        </w:r>
      </w:hyperlink>
    </w:p>
    <w:p w:rsidR="00BB4BDF" w:rsidRPr="00973ABE" w:rsidRDefault="00BB4BDF" w:rsidP="00BB4BDF"/>
    <w:p w:rsidR="00DD6EBD" w:rsidRPr="00BB4BDF" w:rsidRDefault="00DD6EBD">
      <w:bookmarkStart w:id="0" w:name="_GoBack"/>
      <w:bookmarkEnd w:id="0"/>
    </w:p>
    <w:sectPr w:rsidR="00DD6EBD" w:rsidRPr="00BB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0D"/>
    <w:rsid w:val="00031671"/>
    <w:rsid w:val="003A2743"/>
    <w:rsid w:val="00756B0D"/>
    <w:rsid w:val="008712B3"/>
    <w:rsid w:val="00AF5A99"/>
    <w:rsid w:val="00BB4BDF"/>
    <w:rsid w:val="00D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D6EBD"/>
    <w:rPr>
      <w:b/>
      <w:bCs/>
    </w:rPr>
  </w:style>
  <w:style w:type="character" w:styleId="a5">
    <w:name w:val="Hyperlink"/>
    <w:basedOn w:val="a0"/>
    <w:uiPriority w:val="99"/>
    <w:semiHidden/>
    <w:unhideWhenUsed/>
    <w:rsid w:val="00DD6EBD"/>
    <w:rPr>
      <w:color w:val="0000FF"/>
      <w:u w:val="single"/>
    </w:rPr>
  </w:style>
  <w:style w:type="table" w:styleId="-1">
    <w:name w:val="Light Shading Accent 1"/>
    <w:basedOn w:val="a1"/>
    <w:uiPriority w:val="60"/>
    <w:rsid w:val="00DD6E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D6EBD"/>
    <w:rPr>
      <w:b/>
      <w:bCs/>
    </w:rPr>
  </w:style>
  <w:style w:type="character" w:styleId="a5">
    <w:name w:val="Hyperlink"/>
    <w:basedOn w:val="a0"/>
    <w:uiPriority w:val="99"/>
    <w:semiHidden/>
    <w:unhideWhenUsed/>
    <w:rsid w:val="00DD6EBD"/>
    <w:rPr>
      <w:color w:val="0000FF"/>
      <w:u w:val="single"/>
    </w:rPr>
  </w:style>
  <w:style w:type="table" w:styleId="-1">
    <w:name w:val="Light Shading Accent 1"/>
    <w:basedOn w:val="a1"/>
    <w:uiPriority w:val="60"/>
    <w:rsid w:val="00DD6E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lsevier.com/wps/find/journaldescription.cws_home/505737/description" TargetMode="External"/><Relationship Id="rId117" Type="http://schemas.openxmlformats.org/officeDocument/2006/relationships/hyperlink" Target="http://www.tibtd.org.tr/" TargetMode="External"/><Relationship Id="rId21" Type="http://schemas.openxmlformats.org/officeDocument/2006/relationships/hyperlink" Target="http://www.spischolar.com/journal/detail/0ce14012-52b4-4a95-a9d7-e5683a76052b?batchId=e6454407223362cffc869d945a5730dd" TargetMode="External"/><Relationship Id="rId42" Type="http://schemas.openxmlformats.org/officeDocument/2006/relationships/hyperlink" Target="http://www.journals.elsevier.com/thermochimica-acta/" TargetMode="External"/><Relationship Id="rId47" Type="http://schemas.openxmlformats.org/officeDocument/2006/relationships/hyperlink" Target="http://www.spischolar.com/journal/detail/4cef1ef7-b89b-4bc0-b5f8-52a8aea3cd62?batchId=e6454407223362cffc869d945a5730dd" TargetMode="External"/><Relationship Id="rId63" Type="http://schemas.openxmlformats.org/officeDocument/2006/relationships/hyperlink" Target="http://www.spischolar.com/journal/detail/97e3d56e-8dc6-43ab-a6a8-35e4c8310170?batchId=e6454407223362cffc869d945a5730dd" TargetMode="External"/><Relationship Id="rId68" Type="http://schemas.openxmlformats.org/officeDocument/2006/relationships/hyperlink" Target="http://www.informaworld.com/smpp/title~content=t713597260~db=all" TargetMode="External"/><Relationship Id="rId84" Type="http://schemas.openxmlformats.org/officeDocument/2006/relationships/hyperlink" Target="http://www.begellhouse.com/journals/49dcde6d4c0809db.html" TargetMode="External"/><Relationship Id="rId89" Type="http://schemas.openxmlformats.org/officeDocument/2006/relationships/hyperlink" Target="http://www.inderscience.com/browse/index.php?journalID=135" TargetMode="External"/><Relationship Id="rId112" Type="http://schemas.openxmlformats.org/officeDocument/2006/relationships/hyperlink" Target="http://www.spischolar.com/journal/detail/0b62ba92-bb44-429f-b707-6e385d0dc4ff?batchId=e6454407223362cffc869d945a5730dd" TargetMode="External"/><Relationship Id="rId16" Type="http://schemas.openxmlformats.org/officeDocument/2006/relationships/hyperlink" Target="http://www.elsevier.com/wps/find/journaldescription.cws_home/600004/description" TargetMode="External"/><Relationship Id="rId107" Type="http://schemas.openxmlformats.org/officeDocument/2006/relationships/hyperlink" Target="http://www.springer.com/physics/classical+continuum+physics/journal/11630" TargetMode="External"/><Relationship Id="rId11" Type="http://schemas.openxmlformats.org/officeDocument/2006/relationships/hyperlink" Target="http://www.spischolar.com/journal/detail/c356e116-810e-4707-89e9-97fb657fa597?batchId=e6454407223362cffc869d945a5730dd" TargetMode="External"/><Relationship Id="rId24" Type="http://schemas.openxmlformats.org/officeDocument/2006/relationships/hyperlink" Target="http://www.tandfonline.com/toc/umte20/current" TargetMode="External"/><Relationship Id="rId32" Type="http://schemas.openxmlformats.org/officeDocument/2006/relationships/hyperlink" Target="http://www.springer.com/physics/classical+continuum+physics/journal/161" TargetMode="External"/><Relationship Id="rId37" Type="http://schemas.openxmlformats.org/officeDocument/2006/relationships/hyperlink" Target="http://www.spischolar.com/journal/detail/be0dc4ac-5a75-4823-b57f-f3583f9d3bc4?batchId=e6454407223362cffc869d945a5730dd" TargetMode="External"/><Relationship Id="rId40" Type="http://schemas.openxmlformats.org/officeDocument/2006/relationships/hyperlink" Target="http://jer.sagepub.com/" TargetMode="External"/><Relationship Id="rId45" Type="http://schemas.openxmlformats.org/officeDocument/2006/relationships/hyperlink" Target="http://www.spischolar.com/journal/detail/f26df19b-f6f4-4840-a0bd-ab8501fd1507?batchId=e6454407223362cffc869d945a5730dd" TargetMode="External"/><Relationship Id="rId53" Type="http://schemas.openxmlformats.org/officeDocument/2006/relationships/hyperlink" Target="http://www.spischolar.com/journal/detail/ce764b6c-8710-44d4-9cb5-1f9f384187a6?batchId=e6454407223362cffc869d945a5730dd" TargetMode="External"/><Relationship Id="rId58" Type="http://schemas.openxmlformats.org/officeDocument/2006/relationships/hyperlink" Target="http://www.tandfonline.com/toc/unhb20/current" TargetMode="External"/><Relationship Id="rId66" Type="http://schemas.openxmlformats.org/officeDocument/2006/relationships/hyperlink" Target="http://www.elsevier.com/wps/find/journaldescription.cws_home/30407/description" TargetMode="External"/><Relationship Id="rId74" Type="http://schemas.openxmlformats.org/officeDocument/2006/relationships/hyperlink" Target="http://www.tandfonline.com/toc/gcst20/current" TargetMode="External"/><Relationship Id="rId79" Type="http://schemas.openxmlformats.org/officeDocument/2006/relationships/hyperlink" Target="http://www.spischolar.com/journal/detail/69358a87-015c-4df7-93c0-ebb189376382?batchId=e6454407223362cffc869d945a5730dd" TargetMode="External"/><Relationship Id="rId87" Type="http://schemas.openxmlformats.org/officeDocument/2006/relationships/hyperlink" Target="http://www.spischolar.com/journal/detail/fc93f4bd-e1b5-478a-8f8f-9538cb426d32?batchId=e6454407223362cffc869d945a5730dd" TargetMode="External"/><Relationship Id="rId102" Type="http://schemas.openxmlformats.org/officeDocument/2006/relationships/hyperlink" Target="http://www.spischolar.com/journal/detail/120d2f74-2096-48fc-b93f-d4e7a1305a84?batchId=e6454407223362cffc869d945a5730dd" TargetMode="External"/><Relationship Id="rId110" Type="http://schemas.openxmlformats.org/officeDocument/2006/relationships/hyperlink" Target="http://www.spischolar.com/journal/detail/5e854c89-314e-41bd-890c-4a713d9f3b23?batchId=e6454407223362cffc869d945a5730dd" TargetMode="External"/><Relationship Id="rId115" Type="http://schemas.openxmlformats.org/officeDocument/2006/relationships/hyperlink" Target="http://www.ashrae.org/publications/page/540" TargetMode="External"/><Relationship Id="rId5" Type="http://schemas.openxmlformats.org/officeDocument/2006/relationships/hyperlink" Target="http://www.spischolar.com/journal/detail/28bed663-5ebc-4994-93ae-c7a29bdb08db?batchId=e6454407223362cffc869d945a5730dd" TargetMode="External"/><Relationship Id="rId61" Type="http://schemas.openxmlformats.org/officeDocument/2006/relationships/hyperlink" Target="http://www.spischolar.com/journal/detail/be656f7b-9903-49d6-85fa-9f24c9e27ddd?batchId=e6454407223362cffc869d945a5730dd" TargetMode="External"/><Relationship Id="rId82" Type="http://schemas.openxmlformats.org/officeDocument/2006/relationships/hyperlink" Target="http://www.tsinghua.edu.cn/publish/cbs/741/" TargetMode="External"/><Relationship Id="rId90" Type="http://schemas.openxmlformats.org/officeDocument/2006/relationships/hyperlink" Target="http://www.spischolar.com/journal/detail/63d0d84d-5e9a-48d5-9d5a-8f33da909336?batchId=e6454407223362cffc869d945a5730dd" TargetMode="External"/><Relationship Id="rId95" Type="http://schemas.openxmlformats.org/officeDocument/2006/relationships/hyperlink" Target="http://www.ashrae.org/publications/page/544" TargetMode="External"/><Relationship Id="rId19" Type="http://schemas.openxmlformats.org/officeDocument/2006/relationships/hyperlink" Target="http://www.spischolar.com/journal/detail/f9e5d498-aabd-487d-9279-2b6c439c1f83?batchId=e6454407223362cffc869d945a5730dd" TargetMode="External"/><Relationship Id="rId14" Type="http://schemas.openxmlformats.org/officeDocument/2006/relationships/hyperlink" Target="http://www.elsevier.com/wps/find/journaldescription.cws_home/505736/description" TargetMode="External"/><Relationship Id="rId22" Type="http://schemas.openxmlformats.org/officeDocument/2006/relationships/hyperlink" Target="http://www.elsevier.com/wps/find/journaldescription.cws_home/703522/description" TargetMode="External"/><Relationship Id="rId27" Type="http://schemas.openxmlformats.org/officeDocument/2006/relationships/hyperlink" Target="http://www.spischolar.com/journal/detail/6a3ff791-376a-4474-ab49-69ef56b2f006?batchId=e6454407223362cffc869d945a5730dd" TargetMode="External"/><Relationship Id="rId30" Type="http://schemas.openxmlformats.org/officeDocument/2006/relationships/hyperlink" Target="http://www.journals.elsevier.com/the-journal-of-chemical-thermodynamics/" TargetMode="External"/><Relationship Id="rId35" Type="http://schemas.openxmlformats.org/officeDocument/2006/relationships/hyperlink" Target="http://www.spischolar.com/journal/detail/9b44cc0f-7c3e-40b1-a037-e55c85eef063?batchId=e6454407223362cffc869d945a5730dd" TargetMode="External"/><Relationship Id="rId43" Type="http://schemas.openxmlformats.org/officeDocument/2006/relationships/hyperlink" Target="http://www.spischolar.com/journal/detail/b4aad08f-51af-4c66-aa68-d78e30760b9d?batchId=e6454407223362cffc869d945a5730dd" TargetMode="External"/><Relationship Id="rId48" Type="http://schemas.openxmlformats.org/officeDocument/2006/relationships/hyperlink" Target="http://heattransfer.asmedigitalcollection.asme.org/journal.aspx" TargetMode="External"/><Relationship Id="rId56" Type="http://schemas.openxmlformats.org/officeDocument/2006/relationships/hyperlink" Target="http://www.emeraldinsight.com/journal/hff" TargetMode="External"/><Relationship Id="rId64" Type="http://schemas.openxmlformats.org/officeDocument/2006/relationships/hyperlink" Target="http://www.tandfonline.com/toc/uths20/current" TargetMode="External"/><Relationship Id="rId69" Type="http://schemas.openxmlformats.org/officeDocument/2006/relationships/hyperlink" Target="http://www.spischolar.com/journal/detail/8ecfa23a-556a-416a-af17-d666afeb28ee?batchId=e6454407223362cffc869d945a5730dd" TargetMode="External"/><Relationship Id="rId77" Type="http://schemas.openxmlformats.org/officeDocument/2006/relationships/hyperlink" Target="http://www.spischolar.com/journal/detail/7cd7be99-a1a6-42bc-863a-45a19d649bab?batchId=e6454407223362cffc869d945a5730dd" TargetMode="External"/><Relationship Id="rId100" Type="http://schemas.openxmlformats.org/officeDocument/2006/relationships/hyperlink" Target="http://www.spischolar.com/journal/detail/71c20a6f-a1a8-4541-9d2e-d2396b7a4d35?batchId=e6454407223362cffc869d945a5730dd" TargetMode="External"/><Relationship Id="rId105" Type="http://schemas.openxmlformats.org/officeDocument/2006/relationships/hyperlink" Target="http://www.springer.com/materials/journal/10765" TargetMode="External"/><Relationship Id="rId113" Type="http://schemas.openxmlformats.org/officeDocument/2006/relationships/hyperlink" Target="http://www.begellhouse.com/journals/4c8f5faa331b09ea.html" TargetMode="External"/><Relationship Id="rId118" Type="http://schemas.openxmlformats.org/officeDocument/2006/relationships/hyperlink" Target="http://www.spischolar.com/journal/category/list?queryCdt=shouLuSubjects_3_1_SCI-E%5E2016%5EENGINEERING%25320%25310ENVIRONMENTAL&amp;viewStyle=list&amp;authorityDb=SCI-E&amp;subject=ENGINEERING%2C+ENVIRONMENTAL&amp;sort=11&amp;detailYear=2016" TargetMode="External"/><Relationship Id="rId8" Type="http://schemas.openxmlformats.org/officeDocument/2006/relationships/hyperlink" Target="http://www.journals.elsevier.com/energy-conversion-and-management" TargetMode="External"/><Relationship Id="rId51" Type="http://schemas.openxmlformats.org/officeDocument/2006/relationships/hyperlink" Target="http://www.spischolar.com/journal/detail/345969a0-a054-46f9-897e-a20e38ec1349?batchId=e6454407223362cffc869d945a5730dd" TargetMode="External"/><Relationship Id="rId72" Type="http://schemas.openxmlformats.org/officeDocument/2006/relationships/hyperlink" Target="http://www.multi-science.co.uk/ijscd.htm" TargetMode="External"/><Relationship Id="rId80" Type="http://schemas.openxmlformats.org/officeDocument/2006/relationships/hyperlink" Target="http://www.springer.com/astronomy/space+exploration/journal/12217" TargetMode="External"/><Relationship Id="rId85" Type="http://schemas.openxmlformats.org/officeDocument/2006/relationships/hyperlink" Target="http://www.spischolar.com/journal/detail/e5f9396e-ae97-4674-89ae-440858fa0ca9?batchId=e6454407223362cffc869d945a5730dd" TargetMode="External"/><Relationship Id="rId93" Type="http://schemas.openxmlformats.org/officeDocument/2006/relationships/hyperlink" Target="http://link.springer.com/journal/10573" TargetMode="External"/><Relationship Id="rId98" Type="http://schemas.openxmlformats.org/officeDocument/2006/relationships/hyperlink" Target="http://www.spischolar.com/journal/detail/41ed3507-c87a-46d7-91d5-b8afdf80b474?batchId=e6454407223362cffc869d945a5730d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journals.elsevier.com/international-communications-in-heat-and-mass-transfer/" TargetMode="External"/><Relationship Id="rId17" Type="http://schemas.openxmlformats.org/officeDocument/2006/relationships/hyperlink" Target="http://www.spischolar.com/journal/detail/77781159-684b-4d3c-b499-c619168b430d?batchId=e6454407223362cffc869d945a5730dd" TargetMode="External"/><Relationship Id="rId25" Type="http://schemas.openxmlformats.org/officeDocument/2006/relationships/hyperlink" Target="http://www.spischolar.com/journal/detail/2d12ea7c-2ae2-46e9-be91-428d69f67b06?batchId=e6454407223362cffc869d945a5730dd" TargetMode="External"/><Relationship Id="rId33" Type="http://schemas.openxmlformats.org/officeDocument/2006/relationships/hyperlink" Target="http://www.spischolar.com/journal/detail/17f1c7ce-ca96-4ba9-9f43-da15747668f3?batchId=e6454407223362cffc869d945a5730dd" TargetMode="External"/><Relationship Id="rId38" Type="http://schemas.openxmlformats.org/officeDocument/2006/relationships/hyperlink" Target="http://www.tandfonline.com/toc/unht20/current" TargetMode="External"/><Relationship Id="rId46" Type="http://schemas.openxmlformats.org/officeDocument/2006/relationships/hyperlink" Target="http://www.elsevier.com/wps/find/journaldescription.cws_home/525006/description" TargetMode="External"/><Relationship Id="rId59" Type="http://schemas.openxmlformats.org/officeDocument/2006/relationships/hyperlink" Target="http://www.spischolar.com/journal/detail/89be656c-7363-4a3e-8aad-cb55bb4ce9b6?batchId=e6454407223362cffc869d945a5730dd" TargetMode="External"/><Relationship Id="rId67" Type="http://schemas.openxmlformats.org/officeDocument/2006/relationships/hyperlink" Target="http://www.spischolar.com/journal/detail/9acbe67d-14e0-4dc3-bb72-e474a91526a3?batchId=e6454407223362cffc869d945a5730dd" TargetMode="External"/><Relationship Id="rId103" Type="http://schemas.openxmlformats.org/officeDocument/2006/relationships/hyperlink" Target="http://www.springer.com/journal/11510" TargetMode="External"/><Relationship Id="rId108" Type="http://schemas.openxmlformats.org/officeDocument/2006/relationships/hyperlink" Target="http://www.spischolar.com/journal/detail/3f301da7-b3e7-49dc-8527-abd5127a14e9?batchId=e6454407223362cffc869d945a5730dd" TargetMode="External"/><Relationship Id="rId116" Type="http://schemas.openxmlformats.org/officeDocument/2006/relationships/hyperlink" Target="http://www.spischolar.com/journal/detail/ceecabfb-792c-47a7-8e9f-1fd7142c75a3?batchId=e6454407223362cffc869d945a5730dd" TargetMode="External"/><Relationship Id="rId20" Type="http://schemas.openxmlformats.org/officeDocument/2006/relationships/hyperlink" Target="http://www.elsevier.com/wps/find/journaldescription.cws_home/630/description" TargetMode="External"/><Relationship Id="rId41" Type="http://schemas.openxmlformats.org/officeDocument/2006/relationships/hyperlink" Target="http://www.spischolar.com/journal/detail/53d35bbf-9fb5-463a-b84f-d552706c7a11?batchId=e6454407223362cffc869d945a5730dd" TargetMode="External"/><Relationship Id="rId54" Type="http://schemas.openxmlformats.org/officeDocument/2006/relationships/hyperlink" Target="http://www.degruyter.com/view/j/jnet" TargetMode="External"/><Relationship Id="rId62" Type="http://schemas.openxmlformats.org/officeDocument/2006/relationships/hyperlink" Target="http://www.tandfonline.com/toc/ueht20/current" TargetMode="External"/><Relationship Id="rId70" Type="http://schemas.openxmlformats.org/officeDocument/2006/relationships/hyperlink" Target="http://arc.aiaa.org/loi/jtht" TargetMode="External"/><Relationship Id="rId75" Type="http://schemas.openxmlformats.org/officeDocument/2006/relationships/hyperlink" Target="http://www.spischolar.com/journal/detail/2973d191-5967-43b2-98d0-06a590143de1?batchId=e6454407223362cffc869d945a5730dd" TargetMode="External"/><Relationship Id="rId83" Type="http://schemas.openxmlformats.org/officeDocument/2006/relationships/hyperlink" Target="http://www.spischolar.com/journal/detail/2c9c378b-d02b-4f63-b374-06d158586c0e?batchId=e6454407223362cffc869d945a5730dd" TargetMode="External"/><Relationship Id="rId88" Type="http://schemas.openxmlformats.org/officeDocument/2006/relationships/hyperlink" Target="http://www.spischolar.com/journal/detail/3d5d4c13-3c35-452f-9e9a-50c6da3822d9?batchId=e6454407223362cffc869d945a5730dd" TargetMode="External"/><Relationship Id="rId91" Type="http://schemas.openxmlformats.org/officeDocument/2006/relationships/hyperlink" Target="https://link.springer.com/journal/11823" TargetMode="External"/><Relationship Id="rId96" Type="http://schemas.openxmlformats.org/officeDocument/2006/relationships/hyperlink" Target="http://www.spischolar.com/journal/detail/d4b48812-73ea-465e-bec6-46e4eb660941?batchId=e6454407223362cffc869d945a5730dd" TargetMode="External"/><Relationship Id="rId111" Type="http://schemas.openxmlformats.org/officeDocument/2006/relationships/hyperlink" Target="http://www.inderscience.com/browse/index.php?journalID=2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sevier.com/wps/find/journaldescription.cws_home/474/description" TargetMode="External"/><Relationship Id="rId15" Type="http://schemas.openxmlformats.org/officeDocument/2006/relationships/hyperlink" Target="http://www.spischolar.com/journal/detail/2a261c73-6467-4fa6-b695-e59e391d49e5?batchId=e6454407223362cffc869d945a5730dd" TargetMode="External"/><Relationship Id="rId23" Type="http://schemas.openxmlformats.org/officeDocument/2006/relationships/hyperlink" Target="http://www.spischolar.com/journal/detail/9f2b6f91-7bf6-41ed-9e47-3e28857b792d?batchId=e6454407223362cffc869d945a5730dd" TargetMode="External"/><Relationship Id="rId28" Type="http://schemas.openxmlformats.org/officeDocument/2006/relationships/hyperlink" Target="http://www.elsevier.com/wps/find/journaldescription.cws_home/30436/description" TargetMode="External"/><Relationship Id="rId36" Type="http://schemas.openxmlformats.org/officeDocument/2006/relationships/hyperlink" Target="http://pubs.acs.org/journal/jceaax" TargetMode="External"/><Relationship Id="rId49" Type="http://schemas.openxmlformats.org/officeDocument/2006/relationships/hyperlink" Target="http://www.spischolar.com/journal/detail/7098383b-6646-4dfa-a062-aec04fcc56cd?batchId=e6454407223362cffc869d945a5730dd" TargetMode="External"/><Relationship Id="rId57" Type="http://schemas.openxmlformats.org/officeDocument/2006/relationships/hyperlink" Target="http://www.spischolar.com/journal/detail/a72b7d02-154e-4afd-8f7c-8a776eaeb31b?batchId=e6454407223362cffc869d945a5730dd" TargetMode="External"/><Relationship Id="rId106" Type="http://schemas.openxmlformats.org/officeDocument/2006/relationships/hyperlink" Target="http://www.spischolar.com/journal/detail/c3bc1e03-03fc-4179-8bbf-8ceea116a399?batchId=e6454407223362cffc869d945a5730dd" TargetMode="External"/><Relationship Id="rId114" Type="http://schemas.openxmlformats.org/officeDocument/2006/relationships/hyperlink" Target="http://www.spischolar.com/journal/detail/bdc34dbe-5bb5-4b11-a060-26a792ac7553?batchId=e6454407223362cffc869d945a5730dd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elsevier.com/wps/find/journaldescription.cws_home/483/description" TargetMode="External"/><Relationship Id="rId31" Type="http://schemas.openxmlformats.org/officeDocument/2006/relationships/hyperlink" Target="http://www.spischolar.com/journal/detail/0afdb913-9ee7-429a-b1c4-323aa3ff87fd?batchId=e6454407223362cffc869d945a5730dd" TargetMode="External"/><Relationship Id="rId44" Type="http://schemas.openxmlformats.org/officeDocument/2006/relationships/hyperlink" Target="http://link.springer.com/journal/10973" TargetMode="External"/><Relationship Id="rId52" Type="http://schemas.openxmlformats.org/officeDocument/2006/relationships/hyperlink" Target="http://www.springer.com/materials/mechanics/journal/10494" TargetMode="External"/><Relationship Id="rId60" Type="http://schemas.openxmlformats.org/officeDocument/2006/relationships/hyperlink" Target="http://www.journals.elsevier.com/calphad/" TargetMode="External"/><Relationship Id="rId65" Type="http://schemas.openxmlformats.org/officeDocument/2006/relationships/hyperlink" Target="http://www.spischolar.com/journal/detail/74235d5f-a908-4ddd-9f30-a0077f20a849?batchId=e6454407223362cffc869d945a5730dd" TargetMode="External"/><Relationship Id="rId73" Type="http://schemas.openxmlformats.org/officeDocument/2006/relationships/hyperlink" Target="http://www.spischolar.com/journal/detail/a60dd03d-3caa-4789-a77b-e2374b52c89a?batchId=e6454407223362cffc869d945a5730dd" TargetMode="External"/><Relationship Id="rId78" Type="http://schemas.openxmlformats.org/officeDocument/2006/relationships/hyperlink" Target="http://www.springer.com/engineering/mechanical+eng/journal/231" TargetMode="External"/><Relationship Id="rId81" Type="http://schemas.openxmlformats.org/officeDocument/2006/relationships/hyperlink" Target="http://www.spischolar.com/journal/detail/8520654e-823f-476a-89f8-3a309f61ee49?batchId=e6454407223362cffc869d945a5730dd" TargetMode="External"/><Relationship Id="rId86" Type="http://schemas.openxmlformats.org/officeDocument/2006/relationships/hyperlink" Target="http://thermalscience.vinca.rs/" TargetMode="External"/><Relationship Id="rId94" Type="http://schemas.openxmlformats.org/officeDocument/2006/relationships/hyperlink" Target="http://www.spischolar.com/journal/detail/57cf8635-1e46-46dc-a158-f4573a1416e9?batchId=e6454407223362cffc869d945a5730dd" TargetMode="External"/><Relationship Id="rId99" Type="http://schemas.openxmlformats.org/officeDocument/2006/relationships/hyperlink" Target="http://www.hindawi.com/journals/ame/" TargetMode="External"/><Relationship Id="rId101" Type="http://schemas.openxmlformats.org/officeDocument/2006/relationships/hyperlink" Target="http://www.jstage.jst.go.jp/browse/jt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ischolar.com/journal/detail/adab561f-69b0-46ba-9e6a-c42c755dfbaf?batchId=e6454407223362cffc869d945a5730dd" TargetMode="External"/><Relationship Id="rId13" Type="http://schemas.openxmlformats.org/officeDocument/2006/relationships/hyperlink" Target="http://www.spischolar.com/journal/detail/e1e6b65c-4bd1-47eb-9072-9e5ba9df74d8?batchId=e6454407223362cffc869d945a5730dd" TargetMode="External"/><Relationship Id="rId18" Type="http://schemas.openxmlformats.org/officeDocument/2006/relationships/hyperlink" Target="http://www.elsevier.com/wps/find/journaldescription.cws_home/210/description" TargetMode="External"/><Relationship Id="rId39" Type="http://schemas.openxmlformats.org/officeDocument/2006/relationships/hyperlink" Target="http://www.spischolar.com/journal/detail/d6cf2871-fd5c-4ebf-a7e4-ecebb37179ce?batchId=e6454407223362cffc869d945a5730dd" TargetMode="External"/><Relationship Id="rId109" Type="http://schemas.openxmlformats.org/officeDocument/2006/relationships/hyperlink" Target="http://www.oldcitypublishing.com/journals/hthp-home/" TargetMode="External"/><Relationship Id="rId34" Type="http://schemas.openxmlformats.org/officeDocument/2006/relationships/hyperlink" Target="http://www.journals.elsevier.com/fluid-phase-equilibria/" TargetMode="External"/><Relationship Id="rId50" Type="http://schemas.openxmlformats.org/officeDocument/2006/relationships/hyperlink" Target="http://www.tandfonline.com/toc/tctm20/current" TargetMode="External"/><Relationship Id="rId55" Type="http://schemas.openxmlformats.org/officeDocument/2006/relationships/hyperlink" Target="http://www.spischolar.com/journal/detail/327aa56a-a7ff-4e4b-a274-b6d508edc761?batchId=e6454407223362cffc869d945a5730dd" TargetMode="External"/><Relationship Id="rId76" Type="http://schemas.openxmlformats.org/officeDocument/2006/relationships/hyperlink" Target="http://www.informaworld.com/smpp/title~content=t713723051~db=all" TargetMode="External"/><Relationship Id="rId97" Type="http://schemas.openxmlformats.org/officeDocument/2006/relationships/hyperlink" Target="http://www.begellhouse.com/journals/46784ef93dddff27.html" TargetMode="External"/><Relationship Id="rId104" Type="http://schemas.openxmlformats.org/officeDocument/2006/relationships/hyperlink" Target="http://www.spischolar.com/journal/detail/6b6ff940-0f7a-465f-b33b-266b2604aa15?batchId=e6454407223362cffc869d945a5730dd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spischolar.com/journal/detail/a667a908-9183-4721-ac16-ba7a89662382?batchId=e6454407223362cffc869d945a5730dd" TargetMode="External"/><Relationship Id="rId71" Type="http://schemas.openxmlformats.org/officeDocument/2006/relationships/hyperlink" Target="http://www.spischolar.com/journal/detail/5679ffc6-3360-409f-a428-3127c24a03ca?batchId=e6454407223362cffc869d945a5730dd" TargetMode="External"/><Relationship Id="rId92" Type="http://schemas.openxmlformats.org/officeDocument/2006/relationships/hyperlink" Target="http://www.spischolar.com/journal/detail/d0f6f2b6-319e-456d-9514-8fc026e0cda8?batchId=e6454407223362cffc869d945a5730d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pischolar.com/journal/detail/7efccbe9-cd8e-4d5c-9dff-53c83461c09b?batchId=e6454407223362cffc869d945a5730d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2608</Words>
  <Characters>14866</Characters>
  <Application>Microsoft Office Word</Application>
  <DocSecurity>0</DocSecurity>
  <Lines>123</Lines>
  <Paragraphs>34</Paragraphs>
  <ScaleCrop>false</ScaleCrop>
  <Company/>
  <LinksUpToDate>false</LinksUpToDate>
  <CharactersWithSpaces>17440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2017-09-30T03:08:00Z</dcterms:created>
  <dcterms:modified xsi:type="dcterms:W3CDTF">2017-09-30T07:14:00Z</dcterms:modified>
</cp:coreProperties>
</file>