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B29" w:rsidRDefault="00902B29" w:rsidP="00902B29">
      <w:pPr>
        <w:jc w:val="center"/>
        <w:rPr>
          <w:b/>
          <w:bCs/>
          <w:color w:val="000000"/>
        </w:rPr>
      </w:pPr>
    </w:p>
    <w:p w:rsidR="00902B29" w:rsidRDefault="00902B29" w:rsidP="00902B29">
      <w:pPr>
        <w:jc w:val="center"/>
        <w:rPr>
          <w:b/>
          <w:bCs/>
          <w:color w:val="000000"/>
        </w:rPr>
      </w:pPr>
    </w:p>
    <w:p w:rsidR="00902B29" w:rsidRDefault="00902B29" w:rsidP="00902B29">
      <w:pPr>
        <w:jc w:val="center"/>
        <w:rPr>
          <w:b/>
          <w:bCs/>
          <w:color w:val="000000"/>
        </w:rPr>
      </w:pPr>
    </w:p>
    <w:p w:rsidR="00902B29" w:rsidRDefault="00902B29" w:rsidP="00902B29">
      <w:pPr>
        <w:jc w:val="center"/>
        <w:rPr>
          <w:b/>
          <w:bCs/>
          <w:color w:val="000000"/>
        </w:rPr>
      </w:pPr>
    </w:p>
    <w:p w:rsidR="00902B29" w:rsidRDefault="00902B29" w:rsidP="00902B29">
      <w:pPr>
        <w:jc w:val="center"/>
        <w:rPr>
          <w:b/>
          <w:bCs/>
          <w:color w:val="000000"/>
        </w:rPr>
      </w:pPr>
    </w:p>
    <w:p w:rsidR="00902B29" w:rsidRDefault="00902B29" w:rsidP="00902B29">
      <w:pPr>
        <w:jc w:val="center"/>
        <w:rPr>
          <w:b/>
          <w:bCs/>
          <w:color w:val="000000"/>
        </w:rPr>
      </w:pPr>
    </w:p>
    <w:p w:rsidR="00902B29" w:rsidRDefault="00902B29" w:rsidP="00902B29">
      <w:pPr>
        <w:jc w:val="center"/>
        <w:rPr>
          <w:b/>
          <w:bCs/>
          <w:color w:val="000000"/>
        </w:rPr>
      </w:pPr>
    </w:p>
    <w:p w:rsidR="00902B29" w:rsidRPr="00545B78" w:rsidRDefault="00902B29" w:rsidP="00902B29">
      <w:pPr>
        <w:jc w:val="center"/>
        <w:rPr>
          <w:rFonts w:ascii="方正小标宋简体" w:eastAsia="方正小标宋简体" w:hAnsi="黑体" w:cs="宋体"/>
          <w:kern w:val="0"/>
          <w:sz w:val="52"/>
          <w:szCs w:val="52"/>
        </w:rPr>
      </w:pPr>
      <w:r w:rsidRPr="00545B78">
        <w:rPr>
          <w:rFonts w:ascii="方正小标宋简体" w:eastAsia="方正小标宋简体" w:hAnsi="黑体" w:cs="宋体" w:hint="eastAsia"/>
          <w:kern w:val="0"/>
          <w:sz w:val="52"/>
          <w:szCs w:val="52"/>
        </w:rPr>
        <w:t>图书馆党总支理论中心组学习材料</w:t>
      </w:r>
    </w:p>
    <w:p w:rsidR="00902B29" w:rsidRDefault="00902B29" w:rsidP="00902B29">
      <w:pPr>
        <w:spacing w:line="360" w:lineRule="auto"/>
        <w:jc w:val="center"/>
        <w:rPr>
          <w:rFonts w:ascii="方正小标宋简体" w:eastAsia="方正小标宋简体" w:hAnsi="黑体" w:cs="宋体"/>
          <w:kern w:val="0"/>
          <w:sz w:val="52"/>
          <w:szCs w:val="52"/>
        </w:rPr>
      </w:pPr>
      <w:r w:rsidRPr="00545B78">
        <w:rPr>
          <w:rFonts w:ascii="方正小标宋简体" w:eastAsia="方正小标宋简体" w:hAnsi="黑体" w:cs="宋体" w:hint="eastAsia"/>
          <w:kern w:val="0"/>
          <w:sz w:val="52"/>
          <w:szCs w:val="52"/>
        </w:rPr>
        <w:t>(20</w:t>
      </w:r>
      <w:r>
        <w:rPr>
          <w:rFonts w:ascii="方正小标宋简体" w:eastAsia="方正小标宋简体" w:hAnsi="黑体" w:cs="宋体" w:hint="eastAsia"/>
          <w:kern w:val="0"/>
          <w:sz w:val="52"/>
          <w:szCs w:val="52"/>
        </w:rPr>
        <w:t>2</w:t>
      </w:r>
      <w:r>
        <w:rPr>
          <w:rFonts w:ascii="方正小标宋简体" w:eastAsia="方正小标宋简体" w:hAnsi="黑体" w:cs="宋体"/>
          <w:kern w:val="0"/>
          <w:sz w:val="52"/>
          <w:szCs w:val="52"/>
        </w:rPr>
        <w:t>2</w:t>
      </w:r>
      <w:r>
        <w:rPr>
          <w:rFonts w:ascii="方正小标宋简体" w:eastAsia="方正小标宋简体" w:hAnsi="黑体" w:cs="宋体" w:hint="eastAsia"/>
          <w:kern w:val="0"/>
          <w:sz w:val="52"/>
          <w:szCs w:val="52"/>
        </w:rPr>
        <w:t>年</w:t>
      </w:r>
      <w:r>
        <w:rPr>
          <w:rFonts w:ascii="方正小标宋简体" w:eastAsia="方正小标宋简体" w:hAnsi="黑体" w:cs="宋体"/>
          <w:kern w:val="0"/>
          <w:sz w:val="52"/>
          <w:szCs w:val="52"/>
        </w:rPr>
        <w:t>9</w:t>
      </w:r>
      <w:r>
        <w:rPr>
          <w:rFonts w:ascii="方正小标宋简体" w:eastAsia="方正小标宋简体" w:hAnsi="黑体" w:cs="宋体" w:hint="eastAsia"/>
          <w:kern w:val="0"/>
          <w:sz w:val="52"/>
          <w:szCs w:val="52"/>
        </w:rPr>
        <w:t>月)</w:t>
      </w:r>
    </w:p>
    <w:p w:rsidR="00902B29" w:rsidRDefault="00902B29" w:rsidP="00902B29">
      <w:pPr>
        <w:spacing w:line="360" w:lineRule="auto"/>
        <w:jc w:val="center"/>
        <w:rPr>
          <w:rFonts w:ascii="方正小标宋简体" w:eastAsia="方正小标宋简体" w:hAnsi="黑体" w:cs="宋体"/>
          <w:kern w:val="0"/>
          <w:sz w:val="52"/>
          <w:szCs w:val="52"/>
        </w:rPr>
      </w:pPr>
    </w:p>
    <w:p w:rsidR="00902B29" w:rsidRDefault="00902B29" w:rsidP="00902B29">
      <w:pPr>
        <w:spacing w:line="360" w:lineRule="auto"/>
        <w:jc w:val="center"/>
        <w:rPr>
          <w:rFonts w:ascii="方正小标宋简体" w:eastAsia="方正小标宋简体" w:hAnsi="黑体" w:cs="宋体"/>
          <w:kern w:val="0"/>
          <w:sz w:val="52"/>
          <w:szCs w:val="52"/>
        </w:rPr>
      </w:pPr>
    </w:p>
    <w:p w:rsidR="00902B29" w:rsidRDefault="00902B29" w:rsidP="00902B29">
      <w:pPr>
        <w:spacing w:line="360" w:lineRule="auto"/>
        <w:jc w:val="center"/>
        <w:rPr>
          <w:rFonts w:ascii="方正小标宋简体" w:eastAsia="方正小标宋简体" w:hAnsi="黑体" w:cs="宋体"/>
          <w:kern w:val="0"/>
          <w:sz w:val="52"/>
          <w:szCs w:val="52"/>
        </w:rPr>
      </w:pPr>
    </w:p>
    <w:p w:rsidR="00902B29" w:rsidRDefault="00902B29" w:rsidP="00902B29">
      <w:pPr>
        <w:spacing w:line="360" w:lineRule="auto"/>
        <w:jc w:val="center"/>
        <w:rPr>
          <w:rFonts w:ascii="方正小标宋简体" w:eastAsia="方正小标宋简体" w:hAnsi="黑体" w:cs="宋体"/>
          <w:kern w:val="0"/>
          <w:sz w:val="52"/>
          <w:szCs w:val="52"/>
        </w:rPr>
      </w:pPr>
    </w:p>
    <w:p w:rsidR="00902B29" w:rsidRPr="005F7B59" w:rsidRDefault="00902B29" w:rsidP="00902B29">
      <w:pPr>
        <w:spacing w:line="360" w:lineRule="auto"/>
        <w:jc w:val="center"/>
        <w:rPr>
          <w:rFonts w:ascii="方正小标宋简体" w:eastAsia="方正小标宋简体" w:hAnsi="黑体" w:cs="宋体"/>
          <w:kern w:val="0"/>
          <w:sz w:val="32"/>
          <w:szCs w:val="32"/>
        </w:rPr>
      </w:pPr>
      <w:r>
        <w:rPr>
          <w:rFonts w:ascii="方正小标宋简体" w:eastAsia="方正小标宋简体" w:hAnsi="黑体" w:cs="宋体" w:hint="eastAsia"/>
          <w:kern w:val="0"/>
          <w:sz w:val="32"/>
          <w:szCs w:val="32"/>
        </w:rPr>
        <w:t>党风</w:t>
      </w:r>
      <w:r>
        <w:rPr>
          <w:rFonts w:ascii="方正小标宋简体" w:eastAsia="方正小标宋简体" w:hAnsi="黑体" w:cs="宋体"/>
          <w:kern w:val="0"/>
          <w:sz w:val="32"/>
          <w:szCs w:val="32"/>
        </w:rPr>
        <w:t>廉政建设</w:t>
      </w:r>
      <w:r w:rsidRPr="005F7B59">
        <w:rPr>
          <w:rFonts w:ascii="方正小标宋简体" w:eastAsia="方正小标宋简体" w:hAnsi="黑体" w:cs="宋体"/>
          <w:kern w:val="0"/>
          <w:sz w:val="32"/>
          <w:szCs w:val="32"/>
        </w:rPr>
        <w:t>学习专题</w:t>
      </w:r>
    </w:p>
    <w:p w:rsidR="00902B29" w:rsidRDefault="00902B29" w:rsidP="00902B29">
      <w:pPr>
        <w:spacing w:line="560" w:lineRule="exact"/>
        <w:jc w:val="center"/>
        <w:rPr>
          <w:rFonts w:ascii="方正小标宋简体" w:eastAsia="方正小标宋简体" w:hAnsi="黑体" w:cs="宋体"/>
          <w:kern w:val="0"/>
          <w:sz w:val="52"/>
          <w:szCs w:val="52"/>
        </w:rPr>
      </w:pPr>
    </w:p>
    <w:p w:rsidR="00902B29" w:rsidRDefault="00902B29" w:rsidP="00902B29">
      <w:pPr>
        <w:spacing w:line="560" w:lineRule="exact"/>
        <w:jc w:val="center"/>
        <w:rPr>
          <w:rFonts w:ascii="方正小标宋简体" w:eastAsia="方正小标宋简体" w:hAnsi="黑体" w:cs="宋体"/>
          <w:kern w:val="0"/>
          <w:sz w:val="52"/>
          <w:szCs w:val="52"/>
        </w:rPr>
      </w:pPr>
    </w:p>
    <w:p w:rsidR="00902B29" w:rsidRDefault="00902B29" w:rsidP="00902B29">
      <w:pPr>
        <w:spacing w:line="560" w:lineRule="exact"/>
        <w:jc w:val="center"/>
        <w:rPr>
          <w:rFonts w:ascii="方正小标宋简体" w:eastAsia="方正小标宋简体" w:hAnsi="黑体" w:cs="宋体"/>
          <w:kern w:val="0"/>
          <w:sz w:val="52"/>
          <w:szCs w:val="52"/>
        </w:rPr>
      </w:pPr>
    </w:p>
    <w:p w:rsidR="00902B29" w:rsidRDefault="00902B29" w:rsidP="00902B29"/>
    <w:p w:rsidR="00902B29" w:rsidRDefault="00902B29" w:rsidP="00902B29"/>
    <w:p w:rsidR="00902B29" w:rsidRDefault="00902B29" w:rsidP="00902B29"/>
    <w:p w:rsidR="00902B29" w:rsidRDefault="00902B29" w:rsidP="00902B29"/>
    <w:p w:rsidR="00902B29" w:rsidRDefault="00902B29">
      <w:pPr>
        <w:widowControl/>
        <w:jc w:val="left"/>
      </w:pPr>
      <w:r>
        <w:br w:type="page"/>
      </w:r>
    </w:p>
    <w:p w:rsidR="00902B29" w:rsidRDefault="00902B29" w:rsidP="00902B29">
      <w:r>
        <w:rPr>
          <w:rFonts w:hint="eastAsia"/>
        </w:rPr>
        <w:lastRenderedPageBreak/>
        <w:t>、</w:t>
      </w:r>
    </w:p>
    <w:p w:rsidR="00902B29" w:rsidRDefault="00902B29" w:rsidP="00902B29">
      <w:pPr>
        <w:spacing w:line="560" w:lineRule="exact"/>
        <w:jc w:val="center"/>
        <w:rPr>
          <w:rFonts w:ascii="方正小标宋简体" w:eastAsia="方正小标宋简体" w:hAnsi="方正小标宋简体" w:cs="方正小标宋简体"/>
          <w:bCs/>
          <w:kern w:val="36"/>
          <w:sz w:val="52"/>
          <w:szCs w:val="52"/>
        </w:rPr>
      </w:pPr>
      <w:r w:rsidRPr="000D35B6">
        <w:rPr>
          <w:rFonts w:ascii="方正小标宋简体" w:eastAsia="方正小标宋简体" w:hAnsi="方正小标宋简体" w:cs="方正小标宋简体" w:hint="eastAsia"/>
          <w:bCs/>
          <w:kern w:val="36"/>
          <w:sz w:val="52"/>
          <w:szCs w:val="52"/>
        </w:rPr>
        <w:t>目</w:t>
      </w:r>
      <w:r>
        <w:rPr>
          <w:rFonts w:ascii="方正小标宋简体" w:eastAsia="方正小标宋简体" w:hAnsi="方正小标宋简体" w:cs="方正小标宋简体" w:hint="eastAsia"/>
          <w:bCs/>
          <w:kern w:val="36"/>
          <w:sz w:val="52"/>
          <w:szCs w:val="52"/>
        </w:rPr>
        <w:t xml:space="preserve"> </w:t>
      </w:r>
      <w:r>
        <w:rPr>
          <w:rFonts w:ascii="方正小标宋简体" w:eastAsia="方正小标宋简体" w:hAnsi="方正小标宋简体" w:cs="方正小标宋简体"/>
          <w:bCs/>
          <w:kern w:val="36"/>
          <w:sz w:val="52"/>
          <w:szCs w:val="52"/>
        </w:rPr>
        <w:t xml:space="preserve"> </w:t>
      </w:r>
      <w:r w:rsidRPr="000D35B6">
        <w:rPr>
          <w:rFonts w:ascii="方正小标宋简体" w:eastAsia="方正小标宋简体" w:hAnsi="方正小标宋简体" w:cs="方正小标宋简体" w:hint="eastAsia"/>
          <w:bCs/>
          <w:kern w:val="36"/>
          <w:sz w:val="52"/>
          <w:szCs w:val="52"/>
        </w:rPr>
        <w:t>录</w:t>
      </w:r>
    </w:p>
    <w:p w:rsidR="00902B29" w:rsidRDefault="00902B29" w:rsidP="00902B29">
      <w:pPr>
        <w:snapToGrid w:val="0"/>
        <w:spacing w:line="440" w:lineRule="atLeast"/>
        <w:jc w:val="center"/>
        <w:rPr>
          <w:rFonts w:ascii="华文中宋" w:eastAsia="华文中宋" w:hAnsi="华文中宋" w:cs="仿宋_GB2312"/>
          <w:b/>
          <w:bCs/>
          <w:kern w:val="36"/>
          <w:sz w:val="28"/>
          <w:szCs w:val="28"/>
        </w:rPr>
      </w:pPr>
    </w:p>
    <w:p w:rsidR="00902B29" w:rsidRPr="00265A93" w:rsidRDefault="00902B29" w:rsidP="00902B29">
      <w:pPr>
        <w:spacing w:line="360" w:lineRule="auto"/>
        <w:rPr>
          <w:rFonts w:ascii="楷体" w:eastAsia="楷体" w:hAnsi="楷体" w:cs="楷体"/>
          <w:bCs/>
          <w:webHidden/>
          <w:sz w:val="28"/>
          <w:szCs w:val="28"/>
        </w:rPr>
      </w:pPr>
      <w:r w:rsidRPr="00902B29">
        <w:rPr>
          <w:rFonts w:ascii="楷体" w:eastAsia="楷体" w:hAnsi="楷体" w:cs="楷体" w:hint="eastAsia"/>
          <w:bCs/>
          <w:sz w:val="28"/>
          <w:szCs w:val="28"/>
        </w:rPr>
        <w:t>深入推进高校</w:t>
      </w:r>
      <w:proofErr w:type="gramStart"/>
      <w:r w:rsidRPr="00902B29">
        <w:rPr>
          <w:rFonts w:ascii="楷体" w:eastAsia="楷体" w:hAnsi="楷体" w:cs="楷体" w:hint="eastAsia"/>
          <w:bCs/>
          <w:sz w:val="28"/>
          <w:szCs w:val="28"/>
        </w:rPr>
        <w:t>廉洁文化</w:t>
      </w:r>
      <w:proofErr w:type="gramEnd"/>
      <w:r w:rsidRPr="00902B29">
        <w:rPr>
          <w:rFonts w:ascii="楷体" w:eastAsia="楷体" w:hAnsi="楷体" w:cs="楷体" w:hint="eastAsia"/>
          <w:bCs/>
          <w:sz w:val="28"/>
          <w:szCs w:val="28"/>
        </w:rPr>
        <w:t>建设（有的放矢）</w:t>
      </w:r>
      <w:r w:rsidRPr="00265A93">
        <w:rPr>
          <w:rFonts w:ascii="楷体" w:eastAsia="楷体" w:hAnsi="楷体" w:cs="楷体" w:hint="eastAsia"/>
          <w:bCs/>
          <w:sz w:val="28"/>
          <w:szCs w:val="28"/>
        </w:rPr>
        <w:t xml:space="preserve"> </w:t>
      </w:r>
      <w:r w:rsidRPr="00265A93">
        <w:rPr>
          <w:rFonts w:ascii="楷体" w:eastAsia="楷体" w:hAnsi="楷体" w:cs="楷体" w:hint="eastAsia"/>
          <w:bCs/>
          <w:webHidden/>
          <w:sz w:val="28"/>
          <w:szCs w:val="28"/>
        </w:rPr>
        <w:t xml:space="preserve"> ……</w:t>
      </w:r>
      <w:proofErr w:type="gramStart"/>
      <w:r w:rsidRPr="00265A93">
        <w:rPr>
          <w:rFonts w:ascii="楷体" w:eastAsia="楷体" w:hAnsi="楷体" w:cs="楷体" w:hint="eastAsia"/>
          <w:bCs/>
          <w:webHidden/>
          <w:sz w:val="28"/>
          <w:szCs w:val="28"/>
        </w:rPr>
        <w:t>…………</w:t>
      </w:r>
      <w:r w:rsidR="007F3B2F" w:rsidRPr="00265A93">
        <w:rPr>
          <w:rFonts w:ascii="楷体" w:eastAsia="楷体" w:hAnsi="楷体" w:cs="楷体" w:hint="eastAsia"/>
          <w:bCs/>
          <w:webHidden/>
          <w:sz w:val="28"/>
          <w:szCs w:val="28"/>
        </w:rPr>
        <w:t>……………</w:t>
      </w:r>
      <w:proofErr w:type="gramEnd"/>
      <w:r w:rsidR="0073753C">
        <w:rPr>
          <w:rFonts w:ascii="楷体" w:eastAsia="楷体" w:hAnsi="楷体" w:cs="楷体" w:hint="eastAsia"/>
          <w:bCs/>
          <w:webHidden/>
          <w:sz w:val="28"/>
          <w:szCs w:val="28"/>
        </w:rPr>
        <w:t>3</w:t>
      </w:r>
    </w:p>
    <w:p w:rsidR="00902B29" w:rsidRPr="00265A93" w:rsidRDefault="0073753C" w:rsidP="00902B29">
      <w:pPr>
        <w:spacing w:line="360" w:lineRule="auto"/>
        <w:rPr>
          <w:rFonts w:ascii="楷体" w:eastAsia="楷体" w:hAnsi="楷体" w:cs="楷体"/>
          <w:bCs/>
          <w:webHidden/>
          <w:sz w:val="28"/>
          <w:szCs w:val="28"/>
        </w:rPr>
      </w:pPr>
      <w:r w:rsidRPr="0073753C">
        <w:rPr>
          <w:rFonts w:ascii="楷体" w:eastAsia="楷体" w:hAnsi="楷体" w:cs="楷体" w:hint="eastAsia"/>
          <w:bCs/>
          <w:sz w:val="28"/>
          <w:szCs w:val="28"/>
        </w:rPr>
        <w:t>把握新时代</w:t>
      </w:r>
      <w:proofErr w:type="gramStart"/>
      <w:r w:rsidRPr="0073753C">
        <w:rPr>
          <w:rFonts w:ascii="楷体" w:eastAsia="楷体" w:hAnsi="楷体" w:cs="楷体" w:hint="eastAsia"/>
          <w:bCs/>
          <w:sz w:val="28"/>
          <w:szCs w:val="28"/>
        </w:rPr>
        <w:t>廉洁文化</w:t>
      </w:r>
      <w:proofErr w:type="gramEnd"/>
      <w:r w:rsidRPr="0073753C">
        <w:rPr>
          <w:rFonts w:ascii="楷体" w:eastAsia="楷体" w:hAnsi="楷体" w:cs="楷体" w:hint="eastAsia"/>
          <w:bCs/>
          <w:sz w:val="28"/>
          <w:szCs w:val="28"/>
        </w:rPr>
        <w:t>建设着力点</w:t>
      </w:r>
      <w:r w:rsidR="00902B29">
        <w:rPr>
          <w:rFonts w:ascii="楷体" w:eastAsia="楷体" w:hAnsi="楷体" w:cs="楷体" w:hint="eastAsia"/>
          <w:bCs/>
          <w:webHidden/>
          <w:sz w:val="28"/>
          <w:szCs w:val="28"/>
        </w:rPr>
        <w:t>……</w:t>
      </w:r>
      <w:proofErr w:type="gramStart"/>
      <w:r w:rsidR="00902B29">
        <w:rPr>
          <w:rFonts w:ascii="楷体" w:eastAsia="楷体" w:hAnsi="楷体" w:cs="楷体" w:hint="eastAsia"/>
          <w:bCs/>
          <w:webHidden/>
          <w:sz w:val="28"/>
          <w:szCs w:val="28"/>
        </w:rPr>
        <w:t>……………</w:t>
      </w:r>
      <w:r w:rsidR="00902B29" w:rsidRPr="00265A93">
        <w:rPr>
          <w:rFonts w:ascii="楷体" w:eastAsia="楷体" w:hAnsi="楷体" w:cs="楷体" w:hint="eastAsia"/>
          <w:bCs/>
          <w:webHidden/>
          <w:sz w:val="28"/>
          <w:szCs w:val="28"/>
        </w:rPr>
        <w:t>…………</w:t>
      </w:r>
      <w:r w:rsidR="007F3B2F" w:rsidRPr="00265A93">
        <w:rPr>
          <w:rFonts w:ascii="楷体" w:eastAsia="楷体" w:hAnsi="楷体" w:cs="楷体" w:hint="eastAsia"/>
          <w:bCs/>
          <w:webHidden/>
          <w:sz w:val="28"/>
          <w:szCs w:val="28"/>
        </w:rPr>
        <w:t>……………</w:t>
      </w:r>
      <w:proofErr w:type="gramEnd"/>
      <w:r w:rsidR="00902B29" w:rsidRPr="00265A93">
        <w:rPr>
          <w:rFonts w:ascii="楷体" w:eastAsia="楷体" w:hAnsi="楷体" w:cs="楷体"/>
          <w:bCs/>
          <w:webHidden/>
          <w:sz w:val="28"/>
          <w:szCs w:val="28"/>
        </w:rPr>
        <w:t>5</w:t>
      </w:r>
    </w:p>
    <w:p w:rsidR="00902B29" w:rsidRDefault="0073753C" w:rsidP="00902B29">
      <w:pPr>
        <w:spacing w:line="360" w:lineRule="auto"/>
        <w:rPr>
          <w:rFonts w:ascii="楷体" w:eastAsia="楷体" w:hAnsi="楷体" w:cs="楷体"/>
          <w:bCs/>
          <w:webHidden/>
          <w:sz w:val="28"/>
          <w:szCs w:val="28"/>
        </w:rPr>
      </w:pPr>
      <w:r w:rsidRPr="0073753C">
        <w:rPr>
          <w:rFonts w:ascii="楷体" w:eastAsia="楷体" w:hAnsi="楷体" w:cs="楷体" w:hint="eastAsia"/>
          <w:bCs/>
          <w:sz w:val="28"/>
          <w:szCs w:val="28"/>
        </w:rPr>
        <w:t>弘扬向上向善的文化</w:t>
      </w:r>
      <w:r w:rsidR="00902B29">
        <w:rPr>
          <w:rFonts w:ascii="楷体" w:eastAsia="楷体" w:hAnsi="楷体" w:cs="楷体" w:hint="eastAsia"/>
          <w:bCs/>
          <w:webHidden/>
          <w:sz w:val="28"/>
          <w:szCs w:val="28"/>
        </w:rPr>
        <w:t>……</w:t>
      </w:r>
      <w:proofErr w:type="gramStart"/>
      <w:r w:rsidR="00902B29">
        <w:rPr>
          <w:rFonts w:ascii="楷体" w:eastAsia="楷体" w:hAnsi="楷体" w:cs="楷体" w:hint="eastAsia"/>
          <w:bCs/>
          <w:webHidden/>
          <w:sz w:val="28"/>
          <w:szCs w:val="28"/>
        </w:rPr>
        <w:t>……</w:t>
      </w:r>
      <w:r w:rsidR="00902B29" w:rsidRPr="00265A93">
        <w:rPr>
          <w:rFonts w:ascii="楷体" w:eastAsia="楷体" w:hAnsi="楷体" w:cs="楷体" w:hint="eastAsia"/>
          <w:bCs/>
          <w:webHidden/>
          <w:sz w:val="28"/>
          <w:szCs w:val="28"/>
        </w:rPr>
        <w:t>………</w:t>
      </w:r>
      <w:r>
        <w:rPr>
          <w:rFonts w:ascii="楷体" w:eastAsia="楷体" w:hAnsi="楷体" w:cs="楷体" w:hint="eastAsia"/>
          <w:bCs/>
          <w:webHidden/>
          <w:sz w:val="28"/>
          <w:szCs w:val="28"/>
        </w:rPr>
        <w:t>…………</w:t>
      </w:r>
      <w:r w:rsidRPr="00265A93">
        <w:rPr>
          <w:rFonts w:ascii="楷体" w:eastAsia="楷体" w:hAnsi="楷体" w:cs="楷体" w:hint="eastAsia"/>
          <w:bCs/>
          <w:webHidden/>
          <w:sz w:val="28"/>
          <w:szCs w:val="28"/>
        </w:rPr>
        <w:t>………………</w:t>
      </w:r>
      <w:r w:rsidR="007F3B2F" w:rsidRPr="00265A93">
        <w:rPr>
          <w:rFonts w:ascii="楷体" w:eastAsia="楷体" w:hAnsi="楷体" w:cs="楷体" w:hint="eastAsia"/>
          <w:bCs/>
          <w:webHidden/>
          <w:sz w:val="28"/>
          <w:szCs w:val="28"/>
        </w:rPr>
        <w:t>…………</w:t>
      </w:r>
      <w:proofErr w:type="gramEnd"/>
      <w:r w:rsidR="00902B29" w:rsidRPr="00265A93">
        <w:rPr>
          <w:rFonts w:ascii="楷体" w:eastAsia="楷体" w:hAnsi="楷体" w:cs="楷体"/>
          <w:bCs/>
          <w:webHidden/>
          <w:sz w:val="28"/>
          <w:szCs w:val="28"/>
        </w:rPr>
        <w:t>7</w:t>
      </w:r>
    </w:p>
    <w:p w:rsidR="0073753C" w:rsidRPr="0073753C" w:rsidRDefault="0073753C" w:rsidP="00902B29">
      <w:pPr>
        <w:spacing w:line="360" w:lineRule="auto"/>
        <w:rPr>
          <w:rFonts w:ascii="楷体" w:eastAsia="楷体" w:hAnsi="楷体" w:cs="楷体"/>
          <w:bCs/>
          <w:sz w:val="28"/>
          <w:szCs w:val="28"/>
        </w:rPr>
        <w:sectPr w:rsidR="0073753C" w:rsidRPr="0073753C" w:rsidSect="007023AA">
          <w:headerReference w:type="default" r:id="rId4"/>
          <w:footerReference w:type="even" r:id="rId5"/>
          <w:footerReference w:type="default" r:id="rId6"/>
          <w:pgSz w:w="11906" w:h="16838" w:code="9"/>
          <w:pgMar w:top="1588" w:right="1588" w:bottom="1304" w:left="1701" w:header="1134" w:footer="964" w:gutter="0"/>
          <w:pgNumType w:fmt="upperRoman" w:start="1"/>
          <w:cols w:space="425"/>
          <w:docGrid w:type="lines" w:linePitch="312"/>
        </w:sectPr>
      </w:pPr>
      <w:r w:rsidRPr="0073753C">
        <w:rPr>
          <w:rFonts w:ascii="楷体" w:eastAsia="楷体" w:hAnsi="楷体" w:cs="楷体" w:hint="eastAsia"/>
          <w:bCs/>
          <w:sz w:val="28"/>
          <w:szCs w:val="28"/>
        </w:rPr>
        <w:t>建设和弘扬新时代良好家风</w:t>
      </w:r>
      <w:r>
        <w:rPr>
          <w:rFonts w:ascii="楷体" w:eastAsia="楷体" w:hAnsi="楷体" w:cs="楷体" w:hint="eastAsia"/>
          <w:bCs/>
          <w:webHidden/>
          <w:sz w:val="28"/>
          <w:szCs w:val="28"/>
        </w:rPr>
        <w:t>……</w:t>
      </w:r>
      <w:proofErr w:type="gramStart"/>
      <w:r>
        <w:rPr>
          <w:rFonts w:ascii="楷体" w:eastAsia="楷体" w:hAnsi="楷体" w:cs="楷体" w:hint="eastAsia"/>
          <w:bCs/>
          <w:webHidden/>
          <w:sz w:val="28"/>
          <w:szCs w:val="28"/>
        </w:rPr>
        <w:t>……</w:t>
      </w:r>
      <w:r w:rsidRPr="00265A93">
        <w:rPr>
          <w:rFonts w:ascii="楷体" w:eastAsia="楷体" w:hAnsi="楷体" w:cs="楷体" w:hint="eastAsia"/>
          <w:bCs/>
          <w:webHidden/>
          <w:sz w:val="28"/>
          <w:szCs w:val="28"/>
        </w:rPr>
        <w:t>………</w:t>
      </w:r>
      <w:r>
        <w:rPr>
          <w:rFonts w:ascii="楷体" w:eastAsia="楷体" w:hAnsi="楷体" w:cs="楷体" w:hint="eastAsia"/>
          <w:bCs/>
          <w:webHidden/>
          <w:sz w:val="28"/>
          <w:szCs w:val="28"/>
        </w:rPr>
        <w:t>…………</w:t>
      </w:r>
      <w:r w:rsidRPr="00265A93">
        <w:rPr>
          <w:rFonts w:ascii="楷体" w:eastAsia="楷体" w:hAnsi="楷体" w:cs="楷体" w:hint="eastAsia"/>
          <w:bCs/>
          <w:webHidden/>
          <w:sz w:val="28"/>
          <w:szCs w:val="28"/>
        </w:rPr>
        <w:t>………</w:t>
      </w:r>
      <w:r w:rsidR="007F3B2F" w:rsidRPr="00265A93">
        <w:rPr>
          <w:rFonts w:ascii="楷体" w:eastAsia="楷体" w:hAnsi="楷体" w:cs="楷体" w:hint="eastAsia"/>
          <w:bCs/>
          <w:webHidden/>
          <w:sz w:val="28"/>
          <w:szCs w:val="28"/>
        </w:rPr>
        <w:t>…………</w:t>
      </w:r>
      <w:proofErr w:type="gramEnd"/>
      <w:r>
        <w:rPr>
          <w:rFonts w:ascii="楷体" w:eastAsia="楷体" w:hAnsi="楷体" w:cs="楷体" w:hint="eastAsia"/>
          <w:bCs/>
          <w:webHidden/>
          <w:sz w:val="28"/>
          <w:szCs w:val="28"/>
        </w:rPr>
        <w:t>9</w:t>
      </w:r>
    </w:p>
    <w:p w:rsidR="00C100A4" w:rsidRPr="00C22005" w:rsidRDefault="00C100A4" w:rsidP="00C22005">
      <w:pPr>
        <w:pStyle w:val="3"/>
        <w:shd w:val="clear" w:color="auto" w:fill="FFFFFF"/>
        <w:spacing w:before="150" w:after="150"/>
        <w:jc w:val="center"/>
        <w:rPr>
          <w:rFonts w:ascii="方正小标宋简体" w:eastAsia="方正小标宋简体" w:hAnsi="微软雅黑" w:cs="Times New Roman"/>
          <w:color w:val="000000"/>
          <w:sz w:val="24"/>
          <w:szCs w:val="24"/>
          <w:bdr w:val="none" w:sz="0" w:space="0" w:color="auto" w:frame="1"/>
          <w:shd w:val="clear" w:color="auto" w:fill="FFFFFF"/>
        </w:rPr>
      </w:pPr>
      <w:r w:rsidRPr="00C22005">
        <w:rPr>
          <w:rFonts w:ascii="方正小标宋简体" w:eastAsia="方正小标宋简体" w:hAnsi="微软雅黑" w:cs="Times New Roman" w:hint="eastAsia"/>
          <w:color w:val="000000"/>
          <w:sz w:val="24"/>
          <w:szCs w:val="24"/>
          <w:bdr w:val="none" w:sz="0" w:space="0" w:color="auto" w:frame="1"/>
          <w:shd w:val="clear" w:color="auto" w:fill="FFFFFF"/>
        </w:rPr>
        <w:lastRenderedPageBreak/>
        <w:t>营造风清气正的育人环境</w:t>
      </w:r>
    </w:p>
    <w:p w:rsidR="00C100A4" w:rsidRPr="00C22005" w:rsidRDefault="00C100A4" w:rsidP="00C100A4">
      <w:pPr>
        <w:pStyle w:val="1"/>
        <w:shd w:val="clear" w:color="auto" w:fill="FFFFFF"/>
        <w:spacing w:before="300" w:beforeAutospacing="0" w:after="225" w:afterAutospacing="0" w:line="480" w:lineRule="atLeast"/>
        <w:jc w:val="center"/>
        <w:rPr>
          <w:rFonts w:ascii="方正小标宋简体" w:eastAsia="方正小标宋简体" w:cs="方正小标宋简体" w:hint="eastAsia"/>
          <w:bCs w:val="0"/>
          <w:kern w:val="2"/>
          <w:sz w:val="32"/>
          <w:szCs w:val="32"/>
        </w:rPr>
      </w:pPr>
      <w:r w:rsidRPr="00C22005">
        <w:rPr>
          <w:rFonts w:ascii="方正小标宋简体" w:eastAsia="方正小标宋简体" w:cs="方正小标宋简体" w:hint="eastAsia"/>
          <w:bCs w:val="0"/>
          <w:kern w:val="2"/>
          <w:sz w:val="32"/>
          <w:szCs w:val="32"/>
        </w:rPr>
        <w:t>深入推进高校</w:t>
      </w:r>
      <w:proofErr w:type="gramStart"/>
      <w:r w:rsidRPr="00C22005">
        <w:rPr>
          <w:rFonts w:ascii="方正小标宋简体" w:eastAsia="方正小标宋简体" w:cs="方正小标宋简体" w:hint="eastAsia"/>
          <w:bCs w:val="0"/>
          <w:kern w:val="2"/>
          <w:sz w:val="32"/>
          <w:szCs w:val="32"/>
        </w:rPr>
        <w:t>廉洁文化</w:t>
      </w:r>
      <w:proofErr w:type="gramEnd"/>
      <w:r w:rsidRPr="00C22005">
        <w:rPr>
          <w:rFonts w:ascii="方正小标宋简体" w:eastAsia="方正小标宋简体" w:cs="方正小标宋简体" w:hint="eastAsia"/>
          <w:bCs w:val="0"/>
          <w:kern w:val="2"/>
          <w:sz w:val="32"/>
          <w:szCs w:val="32"/>
        </w:rPr>
        <w:t>建设（有的放矢）</w:t>
      </w:r>
    </w:p>
    <w:p w:rsidR="00C100A4" w:rsidRPr="00C22005" w:rsidRDefault="00C100A4" w:rsidP="00C100A4">
      <w:pPr>
        <w:pStyle w:val="a4"/>
        <w:shd w:val="clear" w:color="auto" w:fill="FFFFFF"/>
        <w:spacing w:before="150" w:beforeAutospacing="0" w:after="150" w:afterAutospacing="0" w:line="540" w:lineRule="atLeast"/>
        <w:ind w:firstLine="480"/>
        <w:rPr>
          <w:rFonts w:cs="仿宋_GB2312" w:hint="eastAsia"/>
          <w:kern w:val="2"/>
        </w:rPr>
      </w:pPr>
      <w:r w:rsidRPr="00C22005">
        <w:rPr>
          <w:rFonts w:cs="仿宋_GB2312" w:hint="eastAsia"/>
          <w:kern w:val="2"/>
        </w:rPr>
        <w:t>习近平总书记强调：“领导干部特别是高级干部要带头落实关于加强新时代廉洁文化建设的意见，从思想上固本培元，提高党性觉悟，增强拒腐防变能力。”中办印发的《关于加强新时代廉洁文化建设的意见》指出：全面从严治党，既要靠治标，猛药去</w:t>
      </w:r>
      <w:proofErr w:type="gramStart"/>
      <w:r w:rsidRPr="00C22005">
        <w:rPr>
          <w:rFonts w:cs="仿宋_GB2312" w:hint="eastAsia"/>
          <w:kern w:val="2"/>
        </w:rPr>
        <w:t>疴</w:t>
      </w:r>
      <w:proofErr w:type="gramEnd"/>
      <w:r w:rsidRPr="00C22005">
        <w:rPr>
          <w:rFonts w:cs="仿宋_GB2312" w:hint="eastAsia"/>
          <w:kern w:val="2"/>
        </w:rPr>
        <w:t>，重典治乱；也要靠治本，正心修身，涵养文化，守住为政之本。高校肩负着为党育人、为国育才的光荣使命，是推进廉政建设的重要阵地，也是文化创造和传播的重镇，要将加强</w:t>
      </w:r>
      <w:proofErr w:type="gramStart"/>
      <w:r w:rsidRPr="00C22005">
        <w:rPr>
          <w:rFonts w:cs="仿宋_GB2312" w:hint="eastAsia"/>
          <w:kern w:val="2"/>
        </w:rPr>
        <w:t>廉洁文化</w:t>
      </w:r>
      <w:proofErr w:type="gramEnd"/>
      <w:r w:rsidRPr="00C22005">
        <w:rPr>
          <w:rFonts w:cs="仿宋_GB2312" w:hint="eastAsia"/>
          <w:kern w:val="2"/>
        </w:rPr>
        <w:t>建设作为强化高校基层党组织政治功能和组织力凝聚力的重要支撑，为营造风清气正的育人环境提供坚强文化保障。</w:t>
      </w:r>
    </w:p>
    <w:p w:rsidR="00C100A4" w:rsidRPr="00C22005" w:rsidRDefault="00C100A4" w:rsidP="00C100A4">
      <w:pPr>
        <w:pStyle w:val="a4"/>
        <w:shd w:val="clear" w:color="auto" w:fill="FFFFFF"/>
        <w:spacing w:before="150" w:beforeAutospacing="0" w:after="150" w:afterAutospacing="0" w:line="540" w:lineRule="atLeast"/>
        <w:ind w:firstLine="480"/>
        <w:rPr>
          <w:rFonts w:cs="仿宋_GB2312" w:hint="eastAsia"/>
          <w:kern w:val="2"/>
        </w:rPr>
      </w:pPr>
      <w:r w:rsidRPr="00C22005">
        <w:rPr>
          <w:rFonts w:cs="仿宋_GB2312" w:hint="eastAsia"/>
          <w:kern w:val="2"/>
        </w:rPr>
        <w:t>加强理论武装，夯实清正廉洁思想根基。习近平总书记强调：“只有理论上清醒才能有政治上清醒，只有理论上坚定才能有政治上坚定。”我国高校是党领导下的高校，是中国特色社会主义高校。办好高校，必须坚持以马克思主义为指导，全面贯彻党的教育方针。要加强理论武装，切实学懂弄通做</w:t>
      </w:r>
      <w:proofErr w:type="gramStart"/>
      <w:r w:rsidRPr="00C22005">
        <w:rPr>
          <w:rFonts w:cs="仿宋_GB2312" w:hint="eastAsia"/>
          <w:kern w:val="2"/>
        </w:rPr>
        <w:t>实习近</w:t>
      </w:r>
      <w:proofErr w:type="gramEnd"/>
      <w:r w:rsidRPr="00C22005">
        <w:rPr>
          <w:rFonts w:cs="仿宋_GB2312" w:hint="eastAsia"/>
          <w:kern w:val="2"/>
        </w:rPr>
        <w:t>平新时代中国特色社会主义思想，推动学习贯彻往深里走、往实里走、往心里走，切实以理论上的清醒坚定确保政治上的清醒坚定，夯实清正廉洁的思想根基。高校党员干部要不断提高党性修养、砥砺政治品格，深刻领悟“两个确立”的决定性意义，增强“四个意识”、坚定“四个自信”、做到“两个维护”。充分发挥</w:t>
      </w:r>
      <w:proofErr w:type="gramStart"/>
      <w:r w:rsidRPr="00C22005">
        <w:rPr>
          <w:rFonts w:cs="仿宋_GB2312" w:hint="eastAsia"/>
          <w:kern w:val="2"/>
        </w:rPr>
        <w:t>领导干部领学促</w:t>
      </w:r>
      <w:proofErr w:type="gramEnd"/>
      <w:r w:rsidRPr="00C22005">
        <w:rPr>
          <w:rFonts w:cs="仿宋_GB2312" w:hint="eastAsia"/>
          <w:kern w:val="2"/>
        </w:rPr>
        <w:t>学作用，通过谈心谈话、知识测试、警示教育、清廉讲堂等多种方式，引导党员干部牢固树立正确的世界观、人生观、价值观和权力观、政绩观、事业观，夯实清正廉洁的思想根基。</w:t>
      </w:r>
    </w:p>
    <w:p w:rsidR="00C100A4" w:rsidRPr="00C22005" w:rsidRDefault="00C100A4" w:rsidP="00C100A4">
      <w:pPr>
        <w:pStyle w:val="a4"/>
        <w:shd w:val="clear" w:color="auto" w:fill="FFFFFF"/>
        <w:spacing w:before="150" w:beforeAutospacing="0" w:after="150" w:afterAutospacing="0" w:line="540" w:lineRule="atLeast"/>
        <w:ind w:firstLine="480"/>
        <w:rPr>
          <w:rFonts w:cs="仿宋_GB2312" w:hint="eastAsia"/>
          <w:kern w:val="2"/>
        </w:rPr>
      </w:pPr>
      <w:r w:rsidRPr="00C22005">
        <w:rPr>
          <w:rFonts w:cs="仿宋_GB2312" w:hint="eastAsia"/>
          <w:kern w:val="2"/>
        </w:rPr>
        <w:t>坚定信仰信念，筑牢拒腐防变思想堤坝。习近平总书记系统总结党的十八大以来我们党在反腐败斗争中取得的显著成效、积累的重要经验，其中一个重</w:t>
      </w:r>
      <w:r w:rsidRPr="00C22005">
        <w:rPr>
          <w:rFonts w:cs="仿宋_GB2312" w:hint="eastAsia"/>
          <w:kern w:val="2"/>
        </w:rPr>
        <w:lastRenderedPageBreak/>
        <w:t>要方面就是：“构筑拒腐防变的思想堤坝，用理想信念强基固本，用党的创新理论武装全党，用优秀传统文化正心明德，补足精神之‘钙’，铸牢思想之‘魂’，筑牢思想道德防线。”马克思主义信仰、共产主义远大理想、中国特色社会主义共同理想，是中国共产党人的精神支柱和政治灵魂。没有理想信念，精神上就会“缺钙”，就会得“软骨病”。坚定理想信念，不断提高自身的政治觉悟、思想境界、道德水平，才能从内心深处抵挡住腐败诱惑。推进新时代高校</w:t>
      </w:r>
      <w:proofErr w:type="gramStart"/>
      <w:r w:rsidRPr="00C22005">
        <w:rPr>
          <w:rFonts w:cs="仿宋_GB2312" w:hint="eastAsia"/>
          <w:kern w:val="2"/>
        </w:rPr>
        <w:t>廉洁文化</w:t>
      </w:r>
      <w:proofErr w:type="gramEnd"/>
      <w:r w:rsidRPr="00C22005">
        <w:rPr>
          <w:rFonts w:cs="仿宋_GB2312" w:hint="eastAsia"/>
          <w:kern w:val="2"/>
        </w:rPr>
        <w:t>建设，重在加强理想信念教育。通过深入开展系列教育活动，巩固拓展党史学习教育成果，使广大党员干部、师生员工拧紧世界观、人生观、价值观这个“总开关”，保持共产党人政治本色，坚定不想腐的思想自觉。</w:t>
      </w:r>
    </w:p>
    <w:p w:rsidR="00C100A4" w:rsidRPr="00C22005" w:rsidRDefault="00C100A4" w:rsidP="00C100A4">
      <w:pPr>
        <w:pStyle w:val="a4"/>
        <w:shd w:val="clear" w:color="auto" w:fill="FFFFFF"/>
        <w:spacing w:before="150" w:beforeAutospacing="0" w:after="150" w:afterAutospacing="0" w:line="540" w:lineRule="atLeast"/>
        <w:ind w:firstLine="480"/>
        <w:rPr>
          <w:rFonts w:cs="仿宋_GB2312" w:hint="eastAsia"/>
          <w:kern w:val="2"/>
        </w:rPr>
      </w:pPr>
      <w:r w:rsidRPr="00C22005">
        <w:rPr>
          <w:rFonts w:cs="仿宋_GB2312" w:hint="eastAsia"/>
          <w:kern w:val="2"/>
        </w:rPr>
        <w:t>营造文化氛围，厚植廉洁奉公文化基础。高校在弘扬廉洁文化、树立社会正气中承担着重要职责。加强高校</w:t>
      </w:r>
      <w:proofErr w:type="gramStart"/>
      <w:r w:rsidRPr="00C22005">
        <w:rPr>
          <w:rFonts w:cs="仿宋_GB2312" w:hint="eastAsia"/>
          <w:kern w:val="2"/>
        </w:rPr>
        <w:t>廉洁文化</w:t>
      </w:r>
      <w:proofErr w:type="gramEnd"/>
      <w:r w:rsidRPr="00C22005">
        <w:rPr>
          <w:rFonts w:cs="仿宋_GB2312" w:hint="eastAsia"/>
          <w:kern w:val="2"/>
        </w:rPr>
        <w:t>建设，应注重把校园元素和廉洁元素相融合，建设一批识别度高、特色鲜明的高校</w:t>
      </w:r>
      <w:proofErr w:type="gramStart"/>
      <w:r w:rsidRPr="00C22005">
        <w:rPr>
          <w:rFonts w:cs="仿宋_GB2312" w:hint="eastAsia"/>
          <w:kern w:val="2"/>
        </w:rPr>
        <w:t>廉洁文化</w:t>
      </w:r>
      <w:proofErr w:type="gramEnd"/>
      <w:r w:rsidRPr="00C22005">
        <w:rPr>
          <w:rFonts w:cs="仿宋_GB2312" w:hint="eastAsia"/>
          <w:kern w:val="2"/>
        </w:rPr>
        <w:t>品牌项目。在校园内打造</w:t>
      </w:r>
      <w:proofErr w:type="gramStart"/>
      <w:r w:rsidRPr="00C22005">
        <w:rPr>
          <w:rFonts w:cs="仿宋_GB2312" w:hint="eastAsia"/>
          <w:kern w:val="2"/>
        </w:rPr>
        <w:t>廉洁文化</w:t>
      </w:r>
      <w:proofErr w:type="gramEnd"/>
      <w:r w:rsidRPr="00C22005">
        <w:rPr>
          <w:rFonts w:cs="仿宋_GB2312" w:hint="eastAsia"/>
          <w:kern w:val="2"/>
        </w:rPr>
        <w:t>墙、清廉教育长廊等，壮大</w:t>
      </w:r>
      <w:proofErr w:type="gramStart"/>
      <w:r w:rsidRPr="00C22005">
        <w:rPr>
          <w:rFonts w:cs="仿宋_GB2312" w:hint="eastAsia"/>
          <w:kern w:val="2"/>
        </w:rPr>
        <w:t>廉洁文化</w:t>
      </w:r>
      <w:proofErr w:type="gramEnd"/>
      <w:r w:rsidRPr="00C22005">
        <w:rPr>
          <w:rFonts w:cs="仿宋_GB2312" w:hint="eastAsia"/>
          <w:kern w:val="2"/>
        </w:rPr>
        <w:t>阵地，发挥校园环境潜移默化作用。把廉洁教育</w:t>
      </w:r>
      <w:proofErr w:type="gramStart"/>
      <w:r w:rsidRPr="00C22005">
        <w:rPr>
          <w:rFonts w:cs="仿宋_GB2312" w:hint="eastAsia"/>
          <w:kern w:val="2"/>
        </w:rPr>
        <w:t>融入思政课堂</w:t>
      </w:r>
      <w:proofErr w:type="gramEnd"/>
      <w:r w:rsidRPr="00C22005">
        <w:rPr>
          <w:rFonts w:cs="仿宋_GB2312" w:hint="eastAsia"/>
          <w:kern w:val="2"/>
        </w:rPr>
        <w:t>，向青年学生讲授廉政相关理论，弘扬传统廉洁文化，分析反腐败斗争的形势与任务，</w:t>
      </w:r>
      <w:proofErr w:type="gramStart"/>
      <w:r w:rsidRPr="00C22005">
        <w:rPr>
          <w:rFonts w:cs="仿宋_GB2312" w:hint="eastAsia"/>
          <w:kern w:val="2"/>
        </w:rPr>
        <w:t>阐释党</w:t>
      </w:r>
      <w:proofErr w:type="gramEnd"/>
      <w:r w:rsidRPr="00C22005">
        <w:rPr>
          <w:rFonts w:cs="仿宋_GB2312" w:hint="eastAsia"/>
          <w:kern w:val="2"/>
        </w:rPr>
        <w:t>的反腐败举措和取得的成效等，引导大学生树立反腐倡廉意识。发挥群团工作优势，以师生喜闻乐见的形式和载体传播廉洁文化，办好主题党日、团日活动，开展廉洁教育社会实践活动，推动形成以清为美、以廉为荣的廉洁校园文化氛围。</w:t>
      </w:r>
    </w:p>
    <w:p w:rsidR="00C100A4" w:rsidRPr="00C22005" w:rsidRDefault="00C100A4" w:rsidP="00C100A4">
      <w:pPr>
        <w:pStyle w:val="a4"/>
        <w:shd w:val="clear" w:color="auto" w:fill="FFFFFF"/>
        <w:spacing w:before="150" w:beforeAutospacing="0" w:after="150" w:afterAutospacing="0" w:line="540" w:lineRule="atLeast"/>
        <w:ind w:firstLine="480"/>
        <w:rPr>
          <w:rFonts w:cs="仿宋_GB2312" w:hint="eastAsia"/>
          <w:kern w:val="2"/>
        </w:rPr>
      </w:pPr>
      <w:r w:rsidRPr="00C22005">
        <w:rPr>
          <w:rFonts w:cs="仿宋_GB2312" w:hint="eastAsia"/>
          <w:kern w:val="2"/>
        </w:rPr>
        <w:t>（作者为广西科技大学党委常委、纪委书记）</w:t>
      </w:r>
    </w:p>
    <w:p w:rsidR="00C100A4" w:rsidRPr="00C22005" w:rsidRDefault="00C100A4" w:rsidP="00C22005">
      <w:pPr>
        <w:spacing w:line="440" w:lineRule="atLeast"/>
        <w:ind w:firstLineChars="200" w:firstLine="480"/>
        <w:jc w:val="right"/>
        <w:rPr>
          <w:rFonts w:ascii="宋体" w:eastAsia="宋体" w:hAnsi="宋体" w:cs="仿宋_GB2312" w:hint="eastAsia"/>
          <w:sz w:val="24"/>
          <w:szCs w:val="24"/>
        </w:rPr>
      </w:pPr>
      <w:r w:rsidRPr="00C22005">
        <w:rPr>
          <w:rFonts w:ascii="宋体" w:eastAsia="宋体" w:hAnsi="宋体" w:cs="仿宋_GB2312" w:hint="eastAsia"/>
          <w:sz w:val="24"/>
          <w:szCs w:val="24"/>
        </w:rPr>
        <w:t>《 人民日报 》（ 2022年09月08日 11 版）</w:t>
      </w:r>
    </w:p>
    <w:p w:rsidR="00C100A4" w:rsidRDefault="00C100A4">
      <w:pPr>
        <w:widowControl/>
        <w:jc w:val="left"/>
        <w:rPr>
          <w:rFonts w:ascii="微软雅黑" w:eastAsia="微软雅黑" w:hAnsi="微软雅黑" w:cs="宋体"/>
          <w:b/>
          <w:bCs/>
          <w:color w:val="000000"/>
          <w:kern w:val="36"/>
          <w:sz w:val="36"/>
          <w:szCs w:val="36"/>
        </w:rPr>
      </w:pPr>
      <w:r>
        <w:rPr>
          <w:rFonts w:ascii="微软雅黑" w:eastAsia="微软雅黑" w:hAnsi="微软雅黑" w:cs="宋体"/>
          <w:b/>
          <w:bCs/>
          <w:color w:val="000000"/>
          <w:kern w:val="36"/>
          <w:sz w:val="36"/>
          <w:szCs w:val="36"/>
        </w:rPr>
        <w:br w:type="page"/>
      </w:r>
    </w:p>
    <w:p w:rsidR="00C100A4" w:rsidRPr="0051013D" w:rsidRDefault="00C100A4" w:rsidP="00C100A4">
      <w:pPr>
        <w:pStyle w:val="1"/>
        <w:shd w:val="clear" w:color="auto" w:fill="FFFFFF"/>
        <w:spacing w:before="300" w:beforeAutospacing="0" w:after="225" w:afterAutospacing="0" w:line="480" w:lineRule="atLeast"/>
        <w:jc w:val="center"/>
        <w:rPr>
          <w:rFonts w:ascii="方正小标宋_GBK" w:eastAsia="方正小标宋_GBK" w:cs="方正小标宋简体"/>
          <w:bCs w:val="0"/>
          <w:kern w:val="2"/>
          <w:sz w:val="32"/>
          <w:szCs w:val="32"/>
        </w:rPr>
      </w:pPr>
      <w:r w:rsidRPr="0051013D">
        <w:rPr>
          <w:rFonts w:ascii="方正小标宋_GBK" w:eastAsia="方正小标宋_GBK" w:cs="方正小标宋简体" w:hint="eastAsia"/>
          <w:bCs w:val="0"/>
          <w:kern w:val="2"/>
          <w:sz w:val="32"/>
          <w:szCs w:val="32"/>
        </w:rPr>
        <w:lastRenderedPageBreak/>
        <w:t>把握新时代</w:t>
      </w:r>
      <w:proofErr w:type="gramStart"/>
      <w:r w:rsidRPr="0051013D">
        <w:rPr>
          <w:rFonts w:ascii="方正小标宋_GBK" w:eastAsia="方正小标宋_GBK" w:cs="方正小标宋简体" w:hint="eastAsia"/>
          <w:bCs w:val="0"/>
          <w:kern w:val="2"/>
          <w:sz w:val="32"/>
          <w:szCs w:val="32"/>
        </w:rPr>
        <w:t>廉洁文化</w:t>
      </w:r>
      <w:proofErr w:type="gramEnd"/>
      <w:r w:rsidRPr="0051013D">
        <w:rPr>
          <w:rFonts w:ascii="方正小标宋_GBK" w:eastAsia="方正小标宋_GBK" w:cs="方正小标宋简体" w:hint="eastAsia"/>
          <w:bCs w:val="0"/>
          <w:kern w:val="2"/>
          <w:sz w:val="32"/>
          <w:szCs w:val="32"/>
        </w:rPr>
        <w:t>建设着力点</w:t>
      </w:r>
    </w:p>
    <w:p w:rsidR="00C100A4" w:rsidRPr="007F3B2F" w:rsidRDefault="00C100A4" w:rsidP="007F3B2F">
      <w:pPr>
        <w:jc w:val="center"/>
        <w:rPr>
          <w:rFonts w:ascii="方正小标宋简体" w:eastAsia="方正小标宋简体" w:hint="eastAsia"/>
          <w:sz w:val="24"/>
          <w:szCs w:val="24"/>
        </w:rPr>
      </w:pPr>
      <w:r w:rsidRPr="007F3B2F">
        <w:rPr>
          <w:rFonts w:ascii="方正小标宋简体" w:eastAsia="方正小标宋简体" w:hint="eastAsia"/>
          <w:sz w:val="24"/>
          <w:szCs w:val="24"/>
        </w:rPr>
        <w:t>魏建龙</w:t>
      </w:r>
    </w:p>
    <w:p w:rsidR="00C100A4" w:rsidRPr="0051013D" w:rsidRDefault="00C100A4" w:rsidP="0051013D">
      <w:pPr>
        <w:spacing w:line="440" w:lineRule="atLeast"/>
        <w:ind w:firstLineChars="200" w:firstLine="480"/>
        <w:outlineLvl w:val="0"/>
        <w:rPr>
          <w:rFonts w:ascii="宋体" w:eastAsia="宋体" w:hAnsi="宋体" w:cs="仿宋_GB2312" w:hint="eastAsia"/>
          <w:sz w:val="24"/>
          <w:szCs w:val="24"/>
        </w:rPr>
      </w:pP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是</w:t>
      </w:r>
      <w:proofErr w:type="gramStart"/>
      <w:r w:rsidRPr="0051013D">
        <w:rPr>
          <w:rFonts w:ascii="宋体" w:eastAsia="宋体" w:hAnsi="宋体" w:cs="仿宋_GB2312" w:hint="eastAsia"/>
          <w:sz w:val="24"/>
          <w:szCs w:val="24"/>
        </w:rPr>
        <w:t>以崇廉拒腐</w:t>
      </w:r>
      <w:proofErr w:type="gramEnd"/>
      <w:r w:rsidRPr="0051013D">
        <w:rPr>
          <w:rFonts w:ascii="宋体" w:eastAsia="宋体" w:hAnsi="宋体" w:cs="仿宋_GB2312" w:hint="eastAsia"/>
          <w:sz w:val="24"/>
          <w:szCs w:val="24"/>
        </w:rPr>
        <w:t>为主旨，</w:t>
      </w:r>
      <w:proofErr w:type="gramStart"/>
      <w:r w:rsidRPr="0051013D">
        <w:rPr>
          <w:rFonts w:ascii="宋体" w:eastAsia="宋体" w:hAnsi="宋体" w:cs="仿宋_GB2312" w:hint="eastAsia"/>
          <w:sz w:val="24"/>
          <w:szCs w:val="24"/>
        </w:rPr>
        <w:t>融价值</w:t>
      </w:r>
      <w:proofErr w:type="gramEnd"/>
      <w:r w:rsidRPr="0051013D">
        <w:rPr>
          <w:rFonts w:ascii="宋体" w:eastAsia="宋体" w:hAnsi="宋体" w:cs="仿宋_GB2312" w:hint="eastAsia"/>
          <w:sz w:val="24"/>
          <w:szCs w:val="24"/>
        </w:rPr>
        <w:t>理念、行为规范和社会风尚为一体的文化形态。习近平总书记强调：“领导干部特别是高级干部要带头落实关于加强新时代廉洁文化建设的意见，从思想上固本培元，提高党性觉悟，增强拒腐防变能力。”奋进新征程，必须把握新时代</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建设的着力点，充分发挥</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的独特功能和优势，切实抓好</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建设这个一体推进不敢腐、不能腐、不想腐的基础性工程。</w:t>
      </w:r>
    </w:p>
    <w:p w:rsidR="00C100A4" w:rsidRPr="0051013D" w:rsidRDefault="00C100A4" w:rsidP="0051013D">
      <w:pPr>
        <w:spacing w:line="440" w:lineRule="atLeast"/>
        <w:ind w:firstLineChars="200" w:firstLine="480"/>
        <w:outlineLvl w:val="0"/>
        <w:rPr>
          <w:rFonts w:ascii="宋体" w:eastAsia="宋体" w:hAnsi="宋体" w:cs="仿宋_GB2312" w:hint="eastAsia"/>
          <w:sz w:val="24"/>
          <w:szCs w:val="24"/>
        </w:rPr>
      </w:pPr>
      <w:r w:rsidRPr="0051013D">
        <w:rPr>
          <w:rFonts w:ascii="宋体" w:eastAsia="宋体" w:hAnsi="宋体" w:cs="仿宋_GB2312" w:hint="eastAsia"/>
          <w:sz w:val="24"/>
          <w:szCs w:val="24"/>
        </w:rPr>
        <w:t>发挥</w:t>
      </w:r>
      <w:proofErr w:type="gramStart"/>
      <w:r w:rsidRPr="0051013D">
        <w:rPr>
          <w:rFonts w:ascii="宋体" w:eastAsia="宋体" w:hAnsi="宋体" w:cs="仿宋_GB2312" w:hint="eastAsia"/>
          <w:sz w:val="24"/>
          <w:szCs w:val="24"/>
        </w:rPr>
        <w:t>廉洁文化养</w:t>
      </w:r>
      <w:proofErr w:type="gramEnd"/>
      <w:r w:rsidRPr="0051013D">
        <w:rPr>
          <w:rFonts w:ascii="宋体" w:eastAsia="宋体" w:hAnsi="宋体" w:cs="仿宋_GB2312" w:hint="eastAsia"/>
          <w:sz w:val="24"/>
          <w:szCs w:val="24"/>
        </w:rPr>
        <w:t>德固本的作用。“文化而润其内，养德以固其本。”以廉养德，引导党员干部加强政德修养，</w:t>
      </w:r>
      <w:proofErr w:type="gramStart"/>
      <w:r w:rsidRPr="0051013D">
        <w:rPr>
          <w:rFonts w:ascii="宋体" w:eastAsia="宋体" w:hAnsi="宋体" w:cs="仿宋_GB2312" w:hint="eastAsia"/>
          <w:sz w:val="24"/>
          <w:szCs w:val="24"/>
        </w:rPr>
        <w:t>自觉明</w:t>
      </w:r>
      <w:proofErr w:type="gramEnd"/>
      <w:r w:rsidRPr="0051013D">
        <w:rPr>
          <w:rFonts w:ascii="宋体" w:eastAsia="宋体" w:hAnsi="宋体" w:cs="仿宋_GB2312" w:hint="eastAsia"/>
          <w:sz w:val="24"/>
          <w:szCs w:val="24"/>
        </w:rPr>
        <w:t>大德、守公德、严私德，以理想信念强基固本，</w:t>
      </w:r>
      <w:proofErr w:type="gramStart"/>
      <w:r w:rsidRPr="0051013D">
        <w:rPr>
          <w:rFonts w:ascii="宋体" w:eastAsia="宋体" w:hAnsi="宋体" w:cs="仿宋_GB2312" w:hint="eastAsia"/>
          <w:sz w:val="24"/>
          <w:szCs w:val="24"/>
        </w:rPr>
        <w:t>夯实廉洁</w:t>
      </w:r>
      <w:proofErr w:type="gramEnd"/>
      <w:r w:rsidRPr="0051013D">
        <w:rPr>
          <w:rFonts w:ascii="宋体" w:eastAsia="宋体" w:hAnsi="宋体" w:cs="仿宋_GB2312" w:hint="eastAsia"/>
          <w:sz w:val="24"/>
          <w:szCs w:val="24"/>
        </w:rPr>
        <w:t>从政的思想道德根基，是</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建设的本质要求和根本价值取向。“非廉无以养德”，政德是党员干部的立身之基、为政之本、廉洁之根。恪守为政之德，坚定理想信念，把世界观、人生观、价值观这个“总开关”拧紧，才能切实筑牢拒腐防变的思想防线。要教育引导广大党员干部把立政德作为必修课、常修课，切实修好对党忠诚、党性坚强的大德，修好</w:t>
      </w:r>
      <w:proofErr w:type="gramStart"/>
      <w:r w:rsidRPr="0051013D">
        <w:rPr>
          <w:rFonts w:ascii="宋体" w:eastAsia="宋体" w:hAnsi="宋体" w:cs="仿宋_GB2312" w:hint="eastAsia"/>
          <w:sz w:val="24"/>
          <w:szCs w:val="24"/>
        </w:rPr>
        <w:t>践行</w:t>
      </w:r>
      <w:proofErr w:type="gramEnd"/>
      <w:r w:rsidRPr="0051013D">
        <w:rPr>
          <w:rFonts w:ascii="宋体" w:eastAsia="宋体" w:hAnsi="宋体" w:cs="仿宋_GB2312" w:hint="eastAsia"/>
          <w:sz w:val="24"/>
          <w:szCs w:val="24"/>
        </w:rPr>
        <w:t>宗旨、造福人民的公德，修好廉洁自律、克己奉公的私德，树立正确是非观、义利观、权力观、事业观，做到以德立身、以德立信、以德立行，不断增强廉洁从政的政治定力、怀德自重的</w:t>
      </w:r>
      <w:proofErr w:type="gramStart"/>
      <w:r w:rsidRPr="0051013D">
        <w:rPr>
          <w:rFonts w:ascii="宋体" w:eastAsia="宋体" w:hAnsi="宋体" w:cs="仿宋_GB2312" w:hint="eastAsia"/>
          <w:sz w:val="24"/>
          <w:szCs w:val="24"/>
        </w:rPr>
        <w:t>抵腐定</w:t>
      </w:r>
      <w:proofErr w:type="gramEnd"/>
      <w:r w:rsidRPr="0051013D">
        <w:rPr>
          <w:rFonts w:ascii="宋体" w:eastAsia="宋体" w:hAnsi="宋体" w:cs="仿宋_GB2312" w:hint="eastAsia"/>
          <w:sz w:val="24"/>
          <w:szCs w:val="24"/>
        </w:rPr>
        <w:t>力，永葆清正廉洁的政治本色。</w:t>
      </w:r>
    </w:p>
    <w:p w:rsidR="00C100A4" w:rsidRPr="0051013D" w:rsidRDefault="00C100A4" w:rsidP="0051013D">
      <w:pPr>
        <w:spacing w:line="440" w:lineRule="atLeast"/>
        <w:ind w:firstLineChars="200" w:firstLine="480"/>
        <w:outlineLvl w:val="0"/>
        <w:rPr>
          <w:rFonts w:ascii="宋体" w:eastAsia="宋体" w:hAnsi="宋体" w:cs="仿宋_GB2312" w:hint="eastAsia"/>
          <w:sz w:val="24"/>
          <w:szCs w:val="24"/>
        </w:rPr>
      </w:pPr>
      <w:r w:rsidRPr="0051013D">
        <w:rPr>
          <w:rFonts w:ascii="宋体" w:eastAsia="宋体" w:hAnsi="宋体" w:cs="仿宋_GB2312" w:hint="eastAsia"/>
          <w:sz w:val="24"/>
          <w:szCs w:val="24"/>
        </w:rPr>
        <w:t>发挥</w:t>
      </w:r>
      <w:proofErr w:type="gramStart"/>
      <w:r w:rsidRPr="0051013D">
        <w:rPr>
          <w:rFonts w:ascii="宋体" w:eastAsia="宋体" w:hAnsi="宋体" w:cs="仿宋_GB2312" w:hint="eastAsia"/>
          <w:sz w:val="24"/>
          <w:szCs w:val="24"/>
        </w:rPr>
        <w:t>廉洁文化润</w:t>
      </w:r>
      <w:proofErr w:type="gramEnd"/>
      <w:r w:rsidRPr="0051013D">
        <w:rPr>
          <w:rFonts w:ascii="宋体" w:eastAsia="宋体" w:hAnsi="宋体" w:cs="仿宋_GB2312" w:hint="eastAsia"/>
          <w:sz w:val="24"/>
          <w:szCs w:val="24"/>
        </w:rPr>
        <w:t>心正身的作用。</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建设</w:t>
      </w:r>
      <w:proofErr w:type="gramStart"/>
      <w:r w:rsidRPr="0051013D">
        <w:rPr>
          <w:rFonts w:ascii="宋体" w:eastAsia="宋体" w:hAnsi="宋体" w:cs="仿宋_GB2312" w:hint="eastAsia"/>
          <w:sz w:val="24"/>
          <w:szCs w:val="24"/>
        </w:rPr>
        <w:t>是崇廉拒腐</w:t>
      </w:r>
      <w:proofErr w:type="gramEnd"/>
      <w:r w:rsidRPr="0051013D">
        <w:rPr>
          <w:rFonts w:ascii="宋体" w:eastAsia="宋体" w:hAnsi="宋体" w:cs="仿宋_GB2312" w:hint="eastAsia"/>
          <w:sz w:val="24"/>
          <w:szCs w:val="24"/>
        </w:rPr>
        <w:t>的强基固本工程，也是纯洁和净化心灵的“润心工程”。</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作为党内政治文化的重要组成部分，有着中华优秀传统文化、革命文化、社会主义先进文化的深厚底蕴和资源优势，从中汲取营养和智慧，挖掘和提炼廉洁价值理念，能够更好起到浸润心田、正心修身之效。要坚持以积极健康的党内政治文化为引领，与时俱进丰富发展</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的思想内涵和时代价值，用中华优秀传统文化涵养克己奉公、清廉自守的精神境界，用革命文化淬炼公而忘私、甘于奉献的高尚品格，用社会主义先进文化培育为政清廉、</w:t>
      </w:r>
      <w:proofErr w:type="gramStart"/>
      <w:r w:rsidRPr="0051013D">
        <w:rPr>
          <w:rFonts w:ascii="宋体" w:eastAsia="宋体" w:hAnsi="宋体" w:cs="仿宋_GB2312" w:hint="eastAsia"/>
          <w:sz w:val="24"/>
          <w:szCs w:val="24"/>
        </w:rPr>
        <w:t>秉</w:t>
      </w:r>
      <w:proofErr w:type="gramEnd"/>
      <w:r w:rsidRPr="0051013D">
        <w:rPr>
          <w:rFonts w:ascii="宋体" w:eastAsia="宋体" w:hAnsi="宋体" w:cs="仿宋_GB2312" w:hint="eastAsia"/>
          <w:sz w:val="24"/>
          <w:szCs w:val="24"/>
        </w:rPr>
        <w:t>公用权的文化土壤。引导党员干部涵养“</w:t>
      </w:r>
      <w:proofErr w:type="gramStart"/>
      <w:r w:rsidRPr="0051013D">
        <w:rPr>
          <w:rFonts w:ascii="宋体" w:eastAsia="宋体" w:hAnsi="宋体" w:cs="仿宋_GB2312" w:hint="eastAsia"/>
          <w:sz w:val="24"/>
          <w:szCs w:val="24"/>
        </w:rPr>
        <w:t>不</w:t>
      </w:r>
      <w:proofErr w:type="gramEnd"/>
      <w:r w:rsidRPr="0051013D">
        <w:rPr>
          <w:rFonts w:ascii="宋体" w:eastAsia="宋体" w:hAnsi="宋体" w:cs="仿宋_GB2312" w:hint="eastAsia"/>
          <w:sz w:val="24"/>
          <w:szCs w:val="24"/>
        </w:rPr>
        <w:t>自重者取辱，不自畏者招祸”的敬畏之心，坚守法纪红线、道德底线，任何情况下都不放纵、</w:t>
      </w:r>
      <w:proofErr w:type="gramStart"/>
      <w:r w:rsidRPr="0051013D">
        <w:rPr>
          <w:rFonts w:ascii="宋体" w:eastAsia="宋体" w:hAnsi="宋体" w:cs="仿宋_GB2312" w:hint="eastAsia"/>
          <w:sz w:val="24"/>
          <w:szCs w:val="24"/>
        </w:rPr>
        <w:t>不</w:t>
      </w:r>
      <w:proofErr w:type="gramEnd"/>
      <w:r w:rsidRPr="0051013D">
        <w:rPr>
          <w:rFonts w:ascii="宋体" w:eastAsia="宋体" w:hAnsi="宋体" w:cs="仿宋_GB2312" w:hint="eastAsia"/>
          <w:sz w:val="24"/>
          <w:szCs w:val="24"/>
        </w:rPr>
        <w:t>越轨、不逾矩；涵养“无羞则失气节，无耻则失德行”的羞耻之心，做到</w:t>
      </w:r>
      <w:proofErr w:type="gramStart"/>
      <w:r w:rsidRPr="0051013D">
        <w:rPr>
          <w:rFonts w:ascii="宋体" w:eastAsia="宋体" w:hAnsi="宋体" w:cs="仿宋_GB2312" w:hint="eastAsia"/>
          <w:sz w:val="24"/>
          <w:szCs w:val="24"/>
        </w:rPr>
        <w:t>知耻明辱</w:t>
      </w:r>
      <w:proofErr w:type="gramEnd"/>
      <w:r w:rsidRPr="0051013D">
        <w:rPr>
          <w:rFonts w:ascii="宋体" w:eastAsia="宋体" w:hAnsi="宋体" w:cs="仿宋_GB2312" w:hint="eastAsia"/>
          <w:sz w:val="24"/>
          <w:szCs w:val="24"/>
        </w:rPr>
        <w:t>、持正守节，自觉抵制低俗、庸俗、媚俗之风；涵养“耸廉勤之节，塞贪竞之门”的自警之心，做到尚俭戒奢、防微杜渐，任何</w:t>
      </w:r>
      <w:proofErr w:type="gramStart"/>
      <w:r w:rsidRPr="0051013D">
        <w:rPr>
          <w:rFonts w:ascii="宋体" w:eastAsia="宋体" w:hAnsi="宋体" w:cs="仿宋_GB2312" w:hint="eastAsia"/>
          <w:sz w:val="24"/>
          <w:szCs w:val="24"/>
        </w:rPr>
        <w:t>时候都稳得</w:t>
      </w:r>
      <w:proofErr w:type="gramEnd"/>
      <w:r w:rsidRPr="0051013D">
        <w:rPr>
          <w:rFonts w:ascii="宋体" w:eastAsia="宋体" w:hAnsi="宋体" w:cs="仿宋_GB2312" w:hint="eastAsia"/>
          <w:sz w:val="24"/>
          <w:szCs w:val="24"/>
        </w:rPr>
        <w:t>住心神、管得住言</w:t>
      </w:r>
      <w:r w:rsidRPr="0051013D">
        <w:rPr>
          <w:rFonts w:ascii="宋体" w:eastAsia="宋体" w:hAnsi="宋体" w:cs="仿宋_GB2312" w:hint="eastAsia"/>
          <w:sz w:val="24"/>
          <w:szCs w:val="24"/>
        </w:rPr>
        <w:lastRenderedPageBreak/>
        <w:t>行、守得住清白。</w:t>
      </w:r>
    </w:p>
    <w:p w:rsidR="00C100A4" w:rsidRPr="0051013D" w:rsidRDefault="00C100A4" w:rsidP="0051013D">
      <w:pPr>
        <w:spacing w:line="440" w:lineRule="atLeast"/>
        <w:ind w:firstLineChars="200" w:firstLine="480"/>
        <w:outlineLvl w:val="0"/>
        <w:rPr>
          <w:rFonts w:ascii="宋体" w:eastAsia="宋体" w:hAnsi="宋体" w:cs="仿宋_GB2312" w:hint="eastAsia"/>
          <w:sz w:val="24"/>
          <w:szCs w:val="24"/>
        </w:rPr>
      </w:pPr>
      <w:r w:rsidRPr="0051013D">
        <w:rPr>
          <w:rFonts w:ascii="宋体" w:eastAsia="宋体" w:hAnsi="宋体" w:cs="仿宋_GB2312" w:hint="eastAsia"/>
          <w:sz w:val="24"/>
          <w:szCs w:val="24"/>
        </w:rPr>
        <w:t>发挥</w:t>
      </w:r>
      <w:proofErr w:type="gramStart"/>
      <w:r w:rsidRPr="0051013D">
        <w:rPr>
          <w:rFonts w:ascii="宋体" w:eastAsia="宋体" w:hAnsi="宋体" w:cs="仿宋_GB2312" w:hint="eastAsia"/>
          <w:sz w:val="24"/>
          <w:szCs w:val="24"/>
        </w:rPr>
        <w:t>廉洁文化修</w:t>
      </w:r>
      <w:proofErr w:type="gramEnd"/>
      <w:r w:rsidRPr="0051013D">
        <w:rPr>
          <w:rFonts w:ascii="宋体" w:eastAsia="宋体" w:hAnsi="宋体" w:cs="仿宋_GB2312" w:hint="eastAsia"/>
          <w:sz w:val="24"/>
          <w:szCs w:val="24"/>
        </w:rPr>
        <w:t>为力行的作用。</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包含着反映价值理念的行为规范，并体现于从廉洁理念到廉洁行为的塑造和养成整个过程。坚持教化与规范并重、自律与他律结合，使廉洁自律转化为个人的道德自觉和行动自觉，直接关系</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建设的质效。要督促党员干部加强廉洁操守的自我修炼，自觉把清正廉洁当作为官做人的原则和底线，正确处理公和</w:t>
      </w:r>
      <w:proofErr w:type="gramStart"/>
      <w:r w:rsidRPr="0051013D">
        <w:rPr>
          <w:rFonts w:ascii="宋体" w:eastAsia="宋体" w:hAnsi="宋体" w:cs="仿宋_GB2312" w:hint="eastAsia"/>
          <w:sz w:val="24"/>
          <w:szCs w:val="24"/>
        </w:rPr>
        <w:t>私、</w:t>
      </w:r>
      <w:proofErr w:type="gramEnd"/>
      <w:r w:rsidRPr="0051013D">
        <w:rPr>
          <w:rFonts w:ascii="宋体" w:eastAsia="宋体" w:hAnsi="宋体" w:cs="仿宋_GB2312" w:hint="eastAsia"/>
          <w:sz w:val="24"/>
          <w:szCs w:val="24"/>
        </w:rPr>
        <w:t>义和</w:t>
      </w:r>
      <w:proofErr w:type="gramStart"/>
      <w:r w:rsidRPr="0051013D">
        <w:rPr>
          <w:rFonts w:ascii="宋体" w:eastAsia="宋体" w:hAnsi="宋体" w:cs="仿宋_GB2312" w:hint="eastAsia"/>
          <w:sz w:val="24"/>
          <w:szCs w:val="24"/>
        </w:rPr>
        <w:t>利、</w:t>
      </w:r>
      <w:proofErr w:type="gramEnd"/>
      <w:r w:rsidRPr="0051013D">
        <w:rPr>
          <w:rFonts w:ascii="宋体" w:eastAsia="宋体" w:hAnsi="宋体" w:cs="仿宋_GB2312" w:hint="eastAsia"/>
          <w:sz w:val="24"/>
          <w:szCs w:val="24"/>
        </w:rPr>
        <w:t>是和非、正和邪、苦和乐的关系，坚决抵制腐朽思想的侵蚀，不断锤炼意志力、坚忍力、自制力，做一个一心为公、一身正气、一尘不染的人；要教育党员干部自觉用廉洁纪律约束自己，时刻自重自省自警自励，做到慎独慎</w:t>
      </w:r>
      <w:proofErr w:type="gramStart"/>
      <w:r w:rsidRPr="0051013D">
        <w:rPr>
          <w:rFonts w:ascii="宋体" w:eastAsia="宋体" w:hAnsi="宋体" w:cs="仿宋_GB2312" w:hint="eastAsia"/>
          <w:sz w:val="24"/>
          <w:szCs w:val="24"/>
        </w:rPr>
        <w:t>初慎微慎友</w:t>
      </w:r>
      <w:proofErr w:type="gramEnd"/>
      <w:r w:rsidRPr="0051013D">
        <w:rPr>
          <w:rFonts w:ascii="宋体" w:eastAsia="宋体" w:hAnsi="宋体" w:cs="仿宋_GB2312" w:hint="eastAsia"/>
          <w:sz w:val="24"/>
          <w:szCs w:val="24"/>
        </w:rPr>
        <w:t>，保持清清爽爽的同志关系、规规矩矩的上下级关系、干干净净的政商关系；要把廉洁要求贯穿党员干部日常教育和管理监督之中，既重能力又重品行，既重政绩又重政德，使品德端正的得到褒奖和重用、品行低劣的受到警醒和惩戒，打好拒腐防变的主动仗。</w:t>
      </w:r>
    </w:p>
    <w:p w:rsidR="00C100A4" w:rsidRPr="0051013D" w:rsidRDefault="00C100A4" w:rsidP="0051013D">
      <w:pPr>
        <w:spacing w:line="440" w:lineRule="atLeast"/>
        <w:ind w:firstLineChars="200" w:firstLine="480"/>
        <w:outlineLvl w:val="0"/>
        <w:rPr>
          <w:rFonts w:ascii="宋体" w:eastAsia="宋体" w:hAnsi="宋体" w:cs="仿宋_GB2312" w:hint="eastAsia"/>
          <w:sz w:val="24"/>
          <w:szCs w:val="24"/>
        </w:rPr>
      </w:pPr>
      <w:r w:rsidRPr="0051013D">
        <w:rPr>
          <w:rFonts w:ascii="宋体" w:eastAsia="宋体" w:hAnsi="宋体" w:cs="仿宋_GB2312" w:hint="eastAsia"/>
          <w:sz w:val="24"/>
          <w:szCs w:val="24"/>
        </w:rPr>
        <w:t>发挥</w:t>
      </w:r>
      <w:proofErr w:type="gramStart"/>
      <w:r w:rsidRPr="0051013D">
        <w:rPr>
          <w:rFonts w:ascii="宋体" w:eastAsia="宋体" w:hAnsi="宋体" w:cs="仿宋_GB2312" w:hint="eastAsia"/>
          <w:sz w:val="24"/>
          <w:szCs w:val="24"/>
        </w:rPr>
        <w:t>廉洁文化成</w:t>
      </w:r>
      <w:proofErr w:type="gramEnd"/>
      <w:r w:rsidRPr="0051013D">
        <w:rPr>
          <w:rFonts w:ascii="宋体" w:eastAsia="宋体" w:hAnsi="宋体" w:cs="仿宋_GB2312" w:hint="eastAsia"/>
          <w:sz w:val="24"/>
          <w:szCs w:val="24"/>
        </w:rPr>
        <w:t>风化人的作用。</w:t>
      </w:r>
      <w:proofErr w:type="gramStart"/>
      <w:r w:rsidRPr="0051013D">
        <w:rPr>
          <w:rFonts w:ascii="宋体" w:eastAsia="宋体" w:hAnsi="宋体" w:cs="仿宋_GB2312" w:hint="eastAsia"/>
          <w:sz w:val="24"/>
          <w:szCs w:val="24"/>
        </w:rPr>
        <w:t>培育崇廉尚俭</w:t>
      </w:r>
      <w:proofErr w:type="gramEnd"/>
      <w:r w:rsidRPr="0051013D">
        <w:rPr>
          <w:rFonts w:ascii="宋体" w:eastAsia="宋体" w:hAnsi="宋体" w:cs="仿宋_GB2312" w:hint="eastAsia"/>
          <w:sz w:val="24"/>
          <w:szCs w:val="24"/>
        </w:rPr>
        <w:t>的社会风尚，营造反腐倡廉的社会氛围，增强成风化人的感召力、</w:t>
      </w:r>
      <w:proofErr w:type="gramStart"/>
      <w:r w:rsidRPr="0051013D">
        <w:rPr>
          <w:rFonts w:ascii="宋体" w:eastAsia="宋体" w:hAnsi="宋体" w:cs="仿宋_GB2312" w:hint="eastAsia"/>
          <w:sz w:val="24"/>
          <w:szCs w:val="24"/>
        </w:rPr>
        <w:t>培塑力</w:t>
      </w:r>
      <w:proofErr w:type="gramEnd"/>
      <w:r w:rsidRPr="0051013D">
        <w:rPr>
          <w:rFonts w:ascii="宋体" w:eastAsia="宋体" w:hAnsi="宋体" w:cs="仿宋_GB2312" w:hint="eastAsia"/>
          <w:sz w:val="24"/>
          <w:szCs w:val="24"/>
        </w:rPr>
        <w:t>，是</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建设的基础性功能。要面向全党全社会，以人民群众为主体，以党员干部为重点，</w:t>
      </w:r>
      <w:proofErr w:type="gramStart"/>
      <w:r w:rsidRPr="0051013D">
        <w:rPr>
          <w:rFonts w:ascii="宋体" w:eastAsia="宋体" w:hAnsi="宋体" w:cs="仿宋_GB2312" w:hint="eastAsia"/>
          <w:sz w:val="24"/>
          <w:szCs w:val="24"/>
        </w:rPr>
        <w:t>构建全</w:t>
      </w:r>
      <w:proofErr w:type="gramEnd"/>
      <w:r w:rsidRPr="0051013D">
        <w:rPr>
          <w:rFonts w:ascii="宋体" w:eastAsia="宋体" w:hAnsi="宋体" w:cs="仿宋_GB2312" w:hint="eastAsia"/>
          <w:sz w:val="24"/>
          <w:szCs w:val="24"/>
        </w:rPr>
        <w:t>覆盖、多层次的</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培育体系，努力形成党风、政风、社风、民风良性循环的局面，全方位扎实推进新时代</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建设。引导党员干部特别是各级领导干部带头树新风、扬正气，自觉做到廉洁从政、廉洁用权、廉洁修身、廉洁齐家，形成“头雁效应”，用风清气正的良好政治生态引领社会风尚。推动</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进社区、进校园、进企业、进农村、进家庭，组织开展形式多样、内容多元的廉洁教育实践活动，让广大群众在日常生产工作生活中受到</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的熏陶，形成倡导和弘扬</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的浓厚社会氛围。运用新媒体新技术创新传播方式和途径，不断挖掘和拓展</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资源，丰富</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优质产品和服务供给，增强</w:t>
      </w:r>
      <w:proofErr w:type="gramStart"/>
      <w:r w:rsidRPr="0051013D">
        <w:rPr>
          <w:rFonts w:ascii="宋体" w:eastAsia="宋体" w:hAnsi="宋体" w:cs="仿宋_GB2312" w:hint="eastAsia"/>
          <w:sz w:val="24"/>
          <w:szCs w:val="24"/>
        </w:rPr>
        <w:t>廉洁文化</w:t>
      </w:r>
      <w:proofErr w:type="gramEnd"/>
      <w:r w:rsidRPr="0051013D">
        <w:rPr>
          <w:rFonts w:ascii="宋体" w:eastAsia="宋体" w:hAnsi="宋体" w:cs="仿宋_GB2312" w:hint="eastAsia"/>
          <w:sz w:val="24"/>
          <w:szCs w:val="24"/>
        </w:rPr>
        <w:t>的辐射力、吸引力、感染力。</w:t>
      </w:r>
    </w:p>
    <w:p w:rsidR="00C100A4" w:rsidRDefault="00C100A4" w:rsidP="00C100A4">
      <w:pPr>
        <w:pStyle w:val="a4"/>
        <w:shd w:val="clear" w:color="auto" w:fill="FFFFFF"/>
        <w:spacing w:before="150" w:beforeAutospacing="0" w:after="150" w:afterAutospacing="0" w:line="540" w:lineRule="atLeast"/>
        <w:ind w:firstLine="480"/>
        <w:rPr>
          <w:rFonts w:ascii="微软雅黑" w:eastAsia="微软雅黑" w:hAnsi="微软雅黑"/>
          <w:color w:val="000000"/>
          <w:sz w:val="27"/>
          <w:szCs w:val="27"/>
        </w:rPr>
      </w:pPr>
      <w:r w:rsidRPr="0073753C">
        <w:rPr>
          <w:rFonts w:cs="仿宋_GB2312" w:hint="eastAsia"/>
          <w:kern w:val="2"/>
        </w:rPr>
        <w:t>（作者单位：北京科技大学马克思主义学院）</w:t>
      </w:r>
    </w:p>
    <w:p w:rsidR="0039506C" w:rsidRPr="00C22005" w:rsidRDefault="0039506C" w:rsidP="0039506C">
      <w:pPr>
        <w:spacing w:line="440" w:lineRule="atLeast"/>
        <w:ind w:firstLineChars="200" w:firstLine="480"/>
        <w:jc w:val="right"/>
        <w:rPr>
          <w:rFonts w:ascii="宋体" w:eastAsia="宋体" w:hAnsi="宋体" w:cs="仿宋_GB2312" w:hint="eastAsia"/>
          <w:sz w:val="24"/>
          <w:szCs w:val="24"/>
        </w:rPr>
      </w:pPr>
      <w:r w:rsidRPr="00C22005">
        <w:rPr>
          <w:rFonts w:ascii="宋体" w:eastAsia="宋体" w:hAnsi="宋体" w:cs="仿宋_GB2312" w:hint="eastAsia"/>
          <w:sz w:val="24"/>
          <w:szCs w:val="24"/>
        </w:rPr>
        <w:t>《</w:t>
      </w:r>
      <w:r>
        <w:rPr>
          <w:rFonts w:ascii="宋体" w:eastAsia="宋体" w:hAnsi="宋体" w:cs="仿宋_GB2312" w:hint="eastAsia"/>
          <w:sz w:val="24"/>
          <w:szCs w:val="24"/>
        </w:rPr>
        <w:t xml:space="preserve"> </w:t>
      </w:r>
      <w:r w:rsidRPr="0039506C">
        <w:rPr>
          <w:rFonts w:ascii="宋体" w:eastAsia="宋体" w:hAnsi="宋体" w:cs="仿宋_GB2312" w:hint="eastAsia"/>
          <w:sz w:val="24"/>
          <w:szCs w:val="24"/>
        </w:rPr>
        <w:t>解放军报</w:t>
      </w:r>
      <w:r w:rsidRPr="00C22005">
        <w:rPr>
          <w:rFonts w:ascii="宋体" w:eastAsia="宋体" w:hAnsi="宋体" w:cs="仿宋_GB2312" w:hint="eastAsia"/>
          <w:sz w:val="24"/>
          <w:szCs w:val="24"/>
        </w:rPr>
        <w:t xml:space="preserve"> 》（ 2022年0</w:t>
      </w:r>
      <w:r>
        <w:rPr>
          <w:rFonts w:ascii="宋体" w:eastAsia="宋体" w:hAnsi="宋体" w:cs="仿宋_GB2312"/>
          <w:sz w:val="24"/>
          <w:szCs w:val="24"/>
        </w:rPr>
        <w:t>8</w:t>
      </w:r>
      <w:r w:rsidRPr="00C22005">
        <w:rPr>
          <w:rFonts w:ascii="宋体" w:eastAsia="宋体" w:hAnsi="宋体" w:cs="仿宋_GB2312" w:hint="eastAsia"/>
          <w:sz w:val="24"/>
          <w:szCs w:val="24"/>
        </w:rPr>
        <w:t>月</w:t>
      </w:r>
      <w:r>
        <w:rPr>
          <w:rFonts w:ascii="宋体" w:eastAsia="宋体" w:hAnsi="宋体" w:cs="仿宋_GB2312"/>
          <w:sz w:val="24"/>
          <w:szCs w:val="24"/>
        </w:rPr>
        <w:t>10</w:t>
      </w:r>
      <w:r w:rsidRPr="00C22005">
        <w:rPr>
          <w:rFonts w:ascii="宋体" w:eastAsia="宋体" w:hAnsi="宋体" w:cs="仿宋_GB2312" w:hint="eastAsia"/>
          <w:sz w:val="24"/>
          <w:szCs w:val="24"/>
        </w:rPr>
        <w:t>日</w:t>
      </w:r>
      <w:r w:rsidR="0073753C">
        <w:rPr>
          <w:rFonts w:ascii="宋体" w:eastAsia="宋体" w:hAnsi="宋体" w:cs="仿宋_GB2312" w:hint="eastAsia"/>
          <w:sz w:val="24"/>
          <w:szCs w:val="24"/>
        </w:rPr>
        <w:t xml:space="preserve"> </w:t>
      </w:r>
      <w:r w:rsidR="0073753C">
        <w:rPr>
          <w:rFonts w:ascii="宋体" w:eastAsia="宋体" w:hAnsi="宋体" w:cs="仿宋_GB2312"/>
          <w:sz w:val="24"/>
          <w:szCs w:val="24"/>
        </w:rPr>
        <w:t>07</w:t>
      </w:r>
      <w:r w:rsidRPr="00C22005">
        <w:rPr>
          <w:rFonts w:ascii="宋体" w:eastAsia="宋体" w:hAnsi="宋体" w:cs="仿宋_GB2312" w:hint="eastAsia"/>
          <w:sz w:val="24"/>
          <w:szCs w:val="24"/>
        </w:rPr>
        <w:t>版）</w:t>
      </w:r>
    </w:p>
    <w:p w:rsidR="0051013D" w:rsidRPr="0039506C" w:rsidRDefault="0051013D" w:rsidP="0051013D">
      <w:pPr>
        <w:pStyle w:val="a4"/>
        <w:shd w:val="clear" w:color="auto" w:fill="FFFFFF"/>
        <w:spacing w:before="150" w:beforeAutospacing="0" w:after="150" w:afterAutospacing="0" w:line="540" w:lineRule="atLeast"/>
        <w:ind w:firstLine="480"/>
        <w:jc w:val="right"/>
        <w:rPr>
          <w:rFonts w:ascii="微软雅黑" w:eastAsia="微软雅黑" w:hAnsi="微软雅黑" w:hint="eastAsia"/>
          <w:color w:val="000000"/>
          <w:sz w:val="27"/>
          <w:szCs w:val="27"/>
        </w:rPr>
      </w:pPr>
    </w:p>
    <w:p w:rsidR="005E3186" w:rsidRDefault="00C100A4" w:rsidP="0073753C">
      <w:pPr>
        <w:pStyle w:val="1"/>
        <w:shd w:val="clear" w:color="auto" w:fill="FFFFFF"/>
        <w:spacing w:before="300" w:beforeAutospacing="0" w:after="225" w:afterAutospacing="0" w:line="480" w:lineRule="atLeast"/>
        <w:jc w:val="center"/>
        <w:rPr>
          <w:rFonts w:ascii="微软雅黑" w:eastAsia="微软雅黑" w:hAnsi="微软雅黑"/>
          <w:b w:val="0"/>
          <w:bCs w:val="0"/>
          <w:color w:val="000000"/>
          <w:sz w:val="36"/>
          <w:szCs w:val="36"/>
        </w:rPr>
      </w:pPr>
      <w:r>
        <w:rPr>
          <w:b w:val="0"/>
          <w:bCs w:val="0"/>
          <w:color w:val="000000"/>
        </w:rPr>
        <w:br w:type="page"/>
      </w:r>
    </w:p>
    <w:p w:rsidR="00725AFB" w:rsidRPr="00725AFB" w:rsidRDefault="00725AFB" w:rsidP="00725AFB">
      <w:pPr>
        <w:pStyle w:val="1"/>
        <w:jc w:val="center"/>
        <w:rPr>
          <w:color w:val="333333"/>
          <w:lang w:val="en"/>
        </w:rPr>
      </w:pPr>
      <w:r w:rsidRPr="00F233A6">
        <w:rPr>
          <w:rFonts w:ascii="方正小标宋简体" w:eastAsia="方正小标宋简体" w:hAnsi="微软雅黑" w:hint="eastAsia"/>
          <w:b w:val="0"/>
          <w:color w:val="000000"/>
          <w:sz w:val="32"/>
          <w:szCs w:val="32"/>
        </w:rPr>
        <w:lastRenderedPageBreak/>
        <w:t>弘扬向上向善的文化</w:t>
      </w:r>
    </w:p>
    <w:p w:rsidR="00725AFB" w:rsidRPr="00725AFB" w:rsidRDefault="00725AFB" w:rsidP="007F3B2F">
      <w:pPr>
        <w:jc w:val="center"/>
        <w:rPr>
          <w:rFonts w:ascii="方正小标宋简体" w:eastAsia="方正小标宋简体" w:hint="eastAsia"/>
          <w:sz w:val="24"/>
          <w:szCs w:val="24"/>
        </w:rPr>
      </w:pPr>
      <w:r w:rsidRPr="00725AFB">
        <w:rPr>
          <w:rFonts w:ascii="方正小标宋简体" w:eastAsia="方正小标宋简体" w:hint="eastAsia"/>
          <w:sz w:val="24"/>
          <w:szCs w:val="24"/>
        </w:rPr>
        <w:t>曾建平</w:t>
      </w:r>
    </w:p>
    <w:p w:rsidR="00725AFB" w:rsidRPr="00725AFB" w:rsidRDefault="00725AFB" w:rsidP="00977A92">
      <w:pPr>
        <w:widowControl/>
        <w:spacing w:before="100" w:beforeAutospacing="1" w:after="100" w:afterAutospacing="1" w:line="408" w:lineRule="auto"/>
        <w:ind w:firstLineChars="200" w:firstLine="480"/>
        <w:jc w:val="left"/>
        <w:rPr>
          <w:rFonts w:ascii="宋体" w:eastAsia="宋体" w:hAnsi="宋体" w:cs="Times New Roman" w:hint="eastAsia"/>
          <w:sz w:val="24"/>
          <w:szCs w:val="24"/>
        </w:rPr>
      </w:pPr>
      <w:r w:rsidRPr="00725AFB">
        <w:rPr>
          <w:rFonts w:ascii="宋体" w:eastAsia="宋体" w:hAnsi="宋体" w:cs="Times New Roman" w:hint="eastAsia"/>
          <w:sz w:val="24"/>
          <w:szCs w:val="24"/>
        </w:rPr>
        <w:t>云南丽江华坪女子高中校长张桂梅扎根边疆教育一线40余年，给大山里的女孩带去知识和希望；扶贫干部黄文秀以“不获全胜、决不收兵”的信念带领乡亲们苦干实干，把最美青春年华无私奉献给脱贫事业；黄山风景区的工作人员李培生、胡晓春长年在山崖间清洁环境，日复一日</w:t>
      </w:r>
      <w:proofErr w:type="gramStart"/>
      <w:r w:rsidRPr="00725AFB">
        <w:rPr>
          <w:rFonts w:ascii="宋体" w:eastAsia="宋体" w:hAnsi="宋体" w:cs="Times New Roman" w:hint="eastAsia"/>
          <w:sz w:val="24"/>
          <w:szCs w:val="24"/>
        </w:rPr>
        <w:t>呵护着</w:t>
      </w:r>
      <w:proofErr w:type="gramEnd"/>
      <w:r w:rsidRPr="00725AFB">
        <w:rPr>
          <w:rFonts w:ascii="宋体" w:eastAsia="宋体" w:hAnsi="宋体" w:cs="Times New Roman" w:hint="eastAsia"/>
          <w:sz w:val="24"/>
          <w:szCs w:val="24"/>
        </w:rPr>
        <w:t>千年迎客松，用心用情守护美丽黄山……我们的身边，总有这样舍小我、求大我的人，他们在奉献中传递大爱、在坚守中成就不凡，彰显向上向善的社会正能量。</w:t>
      </w:r>
    </w:p>
    <w:p w:rsidR="00725AFB" w:rsidRPr="00725AFB" w:rsidRDefault="00725AFB" w:rsidP="00725AFB">
      <w:pPr>
        <w:widowControl/>
        <w:spacing w:before="100" w:beforeAutospacing="1" w:after="100" w:afterAutospacing="1" w:line="408" w:lineRule="auto"/>
        <w:jc w:val="left"/>
        <w:rPr>
          <w:rFonts w:ascii="宋体" w:eastAsia="宋体" w:hAnsi="宋体" w:cs="Times New Roman" w:hint="eastAsia"/>
          <w:sz w:val="24"/>
          <w:szCs w:val="24"/>
        </w:rPr>
      </w:pPr>
      <w:r w:rsidRPr="00725AFB">
        <w:rPr>
          <w:rFonts w:ascii="宋体" w:eastAsia="宋体" w:hAnsi="宋体" w:cs="Times New Roman" w:hint="eastAsia"/>
          <w:sz w:val="24"/>
          <w:szCs w:val="24"/>
        </w:rPr>
        <w:t xml:space="preserve">　　近日，习近平总书记给“中国好人”李培生、胡晓春回信，勉励他们积极传播真善美、</w:t>
      </w:r>
      <w:proofErr w:type="gramStart"/>
      <w:r w:rsidRPr="00725AFB">
        <w:rPr>
          <w:rFonts w:ascii="宋体" w:eastAsia="宋体" w:hAnsi="宋体" w:cs="Times New Roman" w:hint="eastAsia"/>
          <w:sz w:val="24"/>
          <w:szCs w:val="24"/>
        </w:rPr>
        <w:t>传递正</w:t>
      </w:r>
      <w:proofErr w:type="gramEnd"/>
      <w:r w:rsidRPr="00725AFB">
        <w:rPr>
          <w:rFonts w:ascii="宋体" w:eastAsia="宋体" w:hAnsi="宋体" w:cs="Times New Roman" w:hint="eastAsia"/>
          <w:sz w:val="24"/>
          <w:szCs w:val="24"/>
        </w:rPr>
        <w:t>能量，带动更多身边人向上向善。向上向善是真善美价值追求、正能量价值取向的具象化表达。新时代弘扬向上向善的文化，对于弘扬社会主义核心价值观、推进社会主义道德建设、坚定文化自信具有重要意义。</w:t>
      </w:r>
    </w:p>
    <w:p w:rsidR="00725AFB" w:rsidRPr="00725AFB" w:rsidRDefault="00725AFB" w:rsidP="00725AFB">
      <w:pPr>
        <w:widowControl/>
        <w:spacing w:before="100" w:beforeAutospacing="1" w:after="100" w:afterAutospacing="1" w:line="408" w:lineRule="auto"/>
        <w:jc w:val="left"/>
        <w:rPr>
          <w:rFonts w:ascii="宋体" w:eastAsia="宋体" w:hAnsi="宋体" w:cs="Times New Roman" w:hint="eastAsia"/>
          <w:sz w:val="24"/>
          <w:szCs w:val="24"/>
        </w:rPr>
      </w:pPr>
      <w:r w:rsidRPr="00725AFB">
        <w:rPr>
          <w:rFonts w:ascii="宋体" w:eastAsia="宋体" w:hAnsi="宋体" w:cs="Times New Roman" w:hint="eastAsia"/>
          <w:sz w:val="24"/>
          <w:szCs w:val="24"/>
        </w:rPr>
        <w:t xml:space="preserve">　　国无德不兴，人无德不立。中华优秀传统文化中蕴含着很多劝导人向上向善的思想理念，如“己所不欲，勿施于人”“与人为善”“推己及人”“兼善天下”“利济苍生”等。向上向善的文化传承中华优秀传统文化的基因，反映社会主义核心价值观的内在要求，体现思想向上、行动向前、心中向善的自觉与自省，不仅可以激发人们内心深处的道德责任感，而且有助于涵</w:t>
      </w:r>
      <w:proofErr w:type="gramStart"/>
      <w:r w:rsidRPr="00725AFB">
        <w:rPr>
          <w:rFonts w:ascii="宋体" w:eastAsia="宋体" w:hAnsi="宋体" w:cs="Times New Roman" w:hint="eastAsia"/>
          <w:sz w:val="24"/>
          <w:szCs w:val="24"/>
        </w:rPr>
        <w:t>育家庭</w:t>
      </w:r>
      <w:proofErr w:type="gramEnd"/>
      <w:r w:rsidRPr="00725AFB">
        <w:rPr>
          <w:rFonts w:ascii="宋体" w:eastAsia="宋体" w:hAnsi="宋体" w:cs="Times New Roman" w:hint="eastAsia"/>
          <w:sz w:val="24"/>
          <w:szCs w:val="24"/>
        </w:rPr>
        <w:t>美德，带动社风民风积极向上，凝神聚气、凝心聚力，聚合推动民族发展和社会进步的力量。</w:t>
      </w:r>
    </w:p>
    <w:p w:rsidR="00725AFB" w:rsidRPr="00725AFB" w:rsidRDefault="00725AFB" w:rsidP="00725AFB">
      <w:pPr>
        <w:widowControl/>
        <w:spacing w:before="100" w:beforeAutospacing="1" w:after="100" w:afterAutospacing="1" w:line="408" w:lineRule="auto"/>
        <w:jc w:val="left"/>
        <w:rPr>
          <w:rFonts w:ascii="宋体" w:eastAsia="宋体" w:hAnsi="宋体" w:cs="Times New Roman" w:hint="eastAsia"/>
          <w:sz w:val="24"/>
          <w:szCs w:val="24"/>
        </w:rPr>
      </w:pPr>
      <w:r w:rsidRPr="00725AFB">
        <w:rPr>
          <w:rFonts w:ascii="宋体" w:eastAsia="宋体" w:hAnsi="宋体" w:cs="Times New Roman" w:hint="eastAsia"/>
          <w:sz w:val="24"/>
          <w:szCs w:val="24"/>
        </w:rPr>
        <w:t xml:space="preserve">　　党的十八大以来，以习近平同志为核心的党中央高度重视社会主义精神文明建设，坚持从大处着眼、小处着手，弘扬向上向善的文化，全社会道德建设蔚然成风，为中国特色社会主义事业提供了丰沛道德滋养。从推动形成爱国爱家、相亲相爱、向上向善、共建共享的社会主义家庭文明新风尚，到培育积极</w:t>
      </w:r>
      <w:r w:rsidRPr="00725AFB">
        <w:rPr>
          <w:rFonts w:ascii="宋体" w:eastAsia="宋体" w:hAnsi="宋体" w:cs="Times New Roman" w:hint="eastAsia"/>
          <w:sz w:val="24"/>
          <w:szCs w:val="24"/>
        </w:rPr>
        <w:lastRenderedPageBreak/>
        <w:t>健康、向上向善的网络文化，我们从治家、</w:t>
      </w:r>
      <w:proofErr w:type="gramStart"/>
      <w:r w:rsidRPr="00725AFB">
        <w:rPr>
          <w:rFonts w:ascii="宋体" w:eastAsia="宋体" w:hAnsi="宋体" w:cs="Times New Roman" w:hint="eastAsia"/>
          <w:sz w:val="24"/>
          <w:szCs w:val="24"/>
        </w:rPr>
        <w:t>治网等</w:t>
      </w:r>
      <w:proofErr w:type="gramEnd"/>
      <w:r w:rsidRPr="00725AFB">
        <w:rPr>
          <w:rFonts w:ascii="宋体" w:eastAsia="宋体" w:hAnsi="宋体" w:cs="Times New Roman" w:hint="eastAsia"/>
          <w:sz w:val="24"/>
          <w:szCs w:val="24"/>
        </w:rPr>
        <w:t>多方面培育向上向善的文化。从全国道德模范、“中国好人”到“时代楷模”“最美人物”“最美奋斗者”等，我们充分发挥榜样示范作用，一个个可信可学的榜样感召人、影响人，激励人们见贤思齐、择善而从，在全社会营造奋发向上、崇德向善、德行天下的浓厚氛围。</w:t>
      </w:r>
    </w:p>
    <w:p w:rsidR="00725AFB" w:rsidRPr="00725AFB" w:rsidRDefault="00725AFB" w:rsidP="00725AFB">
      <w:pPr>
        <w:widowControl/>
        <w:spacing w:before="100" w:beforeAutospacing="1" w:after="100" w:afterAutospacing="1" w:line="408" w:lineRule="auto"/>
        <w:jc w:val="left"/>
        <w:rPr>
          <w:rFonts w:ascii="宋体" w:eastAsia="宋体" w:hAnsi="宋体" w:cs="Times New Roman" w:hint="eastAsia"/>
          <w:sz w:val="24"/>
          <w:szCs w:val="24"/>
        </w:rPr>
      </w:pPr>
      <w:r w:rsidRPr="00725AFB">
        <w:rPr>
          <w:rFonts w:ascii="宋体" w:eastAsia="宋体" w:hAnsi="宋体" w:cs="Times New Roman" w:hint="eastAsia"/>
          <w:sz w:val="24"/>
          <w:szCs w:val="24"/>
        </w:rPr>
        <w:t xml:space="preserve">　　习近平总书记指出：“我们要建设的社会主义现代化强国，不仅要在物质上强，更要在精神上强。精神上强，才是更持久、更深沉、更有力量的。”构筑中华民族精神大厦，是建设社会主义现代化国家的应有之义和坚实支撑。我们正处在全面建设社会主义现代化国家开局起步的关键时期，完成艰巨繁重的改革发展任务、应对复杂严峻的风险挑战，需要全社会以积极进取的姿态去开拓奋斗，需要进一步弘扬向上向善的文化，为党和国家事业发展提供源源不断的精神动力和道德滋养。只要我们一代接着一代追求美好崇高的道德境界，我们的民族就会永远健康向上、永远充满希望。</w:t>
      </w:r>
    </w:p>
    <w:p w:rsidR="00725AFB" w:rsidRPr="00725AFB" w:rsidRDefault="00725AFB" w:rsidP="00725AFB">
      <w:pPr>
        <w:widowControl/>
        <w:spacing w:before="100" w:beforeAutospacing="1" w:after="100" w:afterAutospacing="1" w:line="408" w:lineRule="auto"/>
        <w:jc w:val="left"/>
        <w:rPr>
          <w:rFonts w:ascii="宋体" w:eastAsia="宋体" w:hAnsi="宋体" w:cs="Times New Roman" w:hint="eastAsia"/>
          <w:sz w:val="24"/>
          <w:szCs w:val="24"/>
        </w:rPr>
      </w:pPr>
      <w:r w:rsidRPr="00725AFB">
        <w:rPr>
          <w:rFonts w:ascii="宋体" w:eastAsia="宋体" w:hAnsi="宋体" w:cs="Times New Roman" w:hint="eastAsia"/>
          <w:sz w:val="24"/>
          <w:szCs w:val="24"/>
        </w:rPr>
        <w:t xml:space="preserve">　　新时代进一步弘扬向上向善的文化，要坚持日日为继、久久为功，坚持春风化雨、润物无声。既要以文化人，充分挖掘中华优秀传统文化中适合于调理社会关系和鼓励人们向上向善的内容，结合时代条件加以继承和发扬，赋予其新的内涵，使之成为涵养向上向善德行的重要资源；又要以榜样引领，进一步培育和弘扬全社会向英雄模范致敬、向先进楷模学习的良好氛围，进一步完善和细化德者有得、好人好报的政策和制度保障，让先进人物的事迹和品德成为激励人们积极进取和崇德向善的动力；还要注重实践养成，引导人们把对高尚道德的追求外化为自觉行动，争做社会的好公民、单位的好员工、家庭的好成员，为中华民族伟大复兴奉献自己的光和热。</w:t>
      </w:r>
    </w:p>
    <w:p w:rsidR="00725AFB" w:rsidRPr="00F233A6" w:rsidRDefault="00725AFB" w:rsidP="00725AFB">
      <w:pPr>
        <w:widowControl/>
        <w:jc w:val="right"/>
        <w:rPr>
          <w:rFonts w:ascii="宋体" w:eastAsia="宋体" w:hAnsi="宋体" w:cs="Times New Roman"/>
          <w:sz w:val="24"/>
          <w:szCs w:val="24"/>
        </w:rPr>
      </w:pPr>
      <w:r w:rsidRPr="00F233A6">
        <w:rPr>
          <w:rFonts w:ascii="宋体" w:eastAsia="宋体" w:hAnsi="宋体" w:cs="Times New Roman" w:hint="eastAsia"/>
          <w:sz w:val="24"/>
          <w:szCs w:val="24"/>
        </w:rPr>
        <w:t>《 人民日报 》（ 2022年09月20日 11 版）</w:t>
      </w:r>
    </w:p>
    <w:p w:rsidR="00725AFB" w:rsidRDefault="00725AFB">
      <w:pPr>
        <w:widowControl/>
        <w:jc w:val="left"/>
        <w:rPr>
          <w:rFonts w:ascii="方正小标宋简体" w:eastAsia="方正小标宋简体" w:hAnsi="微软雅黑" w:cs="宋体"/>
          <w:bCs/>
          <w:color w:val="000000"/>
          <w:kern w:val="36"/>
          <w:sz w:val="32"/>
          <w:szCs w:val="32"/>
        </w:rPr>
      </w:pPr>
      <w:r>
        <w:rPr>
          <w:rFonts w:ascii="方正小标宋简体" w:eastAsia="方正小标宋简体" w:hAnsi="微软雅黑" w:cs="宋体"/>
          <w:bCs/>
          <w:color w:val="000000"/>
          <w:kern w:val="36"/>
          <w:sz w:val="32"/>
          <w:szCs w:val="32"/>
        </w:rPr>
        <w:br w:type="page"/>
      </w:r>
    </w:p>
    <w:p w:rsidR="000D3DEF" w:rsidRPr="000D3DEF" w:rsidRDefault="000D3DEF" w:rsidP="000D3DEF">
      <w:pPr>
        <w:widowControl/>
        <w:shd w:val="clear" w:color="auto" w:fill="FFFFFF"/>
        <w:spacing w:before="300" w:after="225" w:line="480" w:lineRule="atLeast"/>
        <w:jc w:val="center"/>
        <w:outlineLvl w:val="0"/>
        <w:rPr>
          <w:rFonts w:ascii="方正小标宋简体" w:eastAsia="方正小标宋简体" w:hAnsi="微软雅黑" w:cs="宋体"/>
          <w:bCs/>
          <w:color w:val="000000"/>
          <w:kern w:val="36"/>
          <w:sz w:val="32"/>
          <w:szCs w:val="32"/>
        </w:rPr>
      </w:pPr>
      <w:bookmarkStart w:id="0" w:name="_GoBack"/>
      <w:r w:rsidRPr="000D3DEF">
        <w:rPr>
          <w:rFonts w:ascii="方正小标宋简体" w:eastAsia="方正小标宋简体" w:hAnsi="微软雅黑" w:cs="宋体" w:hint="eastAsia"/>
          <w:bCs/>
          <w:color w:val="000000"/>
          <w:kern w:val="36"/>
          <w:sz w:val="32"/>
          <w:szCs w:val="32"/>
        </w:rPr>
        <w:lastRenderedPageBreak/>
        <w:t>建设和弘扬新时代良好家风</w:t>
      </w:r>
      <w:bookmarkEnd w:id="0"/>
    </w:p>
    <w:p w:rsidR="000D3DEF" w:rsidRPr="000D3DEF" w:rsidRDefault="000D3DEF" w:rsidP="007F3B2F">
      <w:pPr>
        <w:jc w:val="center"/>
        <w:rPr>
          <w:rFonts w:ascii="方正小标宋简体" w:eastAsia="方正小标宋简体" w:hint="eastAsia"/>
          <w:sz w:val="24"/>
          <w:szCs w:val="24"/>
        </w:rPr>
      </w:pPr>
      <w:r w:rsidRPr="000D3DEF">
        <w:rPr>
          <w:rFonts w:ascii="方正小标宋简体" w:eastAsia="方正小标宋简体" w:hint="eastAsia"/>
          <w:sz w:val="24"/>
          <w:szCs w:val="24"/>
        </w:rPr>
        <w:t>朱本欣</w:t>
      </w:r>
    </w:p>
    <w:p w:rsidR="000D3DEF" w:rsidRPr="000D3DEF" w:rsidRDefault="000D3DEF" w:rsidP="000D3DEF">
      <w:pPr>
        <w:widowControl/>
        <w:shd w:val="clear" w:color="auto" w:fill="FFFFFF"/>
        <w:spacing w:after="150" w:line="540" w:lineRule="atLeast"/>
        <w:ind w:firstLine="480"/>
        <w:jc w:val="left"/>
        <w:rPr>
          <w:rFonts w:ascii="宋体" w:eastAsia="宋体" w:hAnsi="宋体" w:cs="Times New Roman" w:hint="eastAsia"/>
          <w:sz w:val="24"/>
          <w:szCs w:val="24"/>
        </w:rPr>
      </w:pPr>
      <w:r w:rsidRPr="000D3DEF">
        <w:rPr>
          <w:rFonts w:ascii="宋体" w:eastAsia="宋体" w:hAnsi="宋体" w:cs="Times New Roman" w:hint="eastAsia"/>
          <w:sz w:val="24"/>
          <w:szCs w:val="24"/>
        </w:rPr>
        <w:t>天下之本在国，国之本在家。家风，尤其是领导干部家风，关系党风政风民风。党的十八大以来，习近平总书记从党和国家事业发展全局和促进人的全面发展出发，围绕家风建设</w:t>
      </w:r>
      <w:proofErr w:type="gramStart"/>
      <w:r w:rsidRPr="000D3DEF">
        <w:rPr>
          <w:rFonts w:ascii="宋体" w:eastAsia="宋体" w:hAnsi="宋体" w:cs="Times New Roman" w:hint="eastAsia"/>
          <w:sz w:val="24"/>
          <w:szCs w:val="24"/>
        </w:rPr>
        <w:t>作出</w:t>
      </w:r>
      <w:proofErr w:type="gramEnd"/>
      <w:r w:rsidRPr="000D3DEF">
        <w:rPr>
          <w:rFonts w:ascii="宋体" w:eastAsia="宋体" w:hAnsi="宋体" w:cs="Times New Roman" w:hint="eastAsia"/>
          <w:sz w:val="24"/>
          <w:szCs w:val="24"/>
        </w:rPr>
        <w:t>一系列重要论述。这些重要论述既</w:t>
      </w:r>
      <w:proofErr w:type="gramStart"/>
      <w:r w:rsidRPr="000D3DEF">
        <w:rPr>
          <w:rFonts w:ascii="宋体" w:eastAsia="宋体" w:hAnsi="宋体" w:cs="Times New Roman" w:hint="eastAsia"/>
          <w:sz w:val="24"/>
          <w:szCs w:val="24"/>
        </w:rPr>
        <w:t>传承发扬</w:t>
      </w:r>
      <w:proofErr w:type="gramEnd"/>
      <w:r w:rsidRPr="000D3DEF">
        <w:rPr>
          <w:rFonts w:ascii="宋体" w:eastAsia="宋体" w:hAnsi="宋体" w:cs="Times New Roman" w:hint="eastAsia"/>
          <w:sz w:val="24"/>
          <w:szCs w:val="24"/>
        </w:rPr>
        <w:t>中华优秀传统家风文化和红色家风文化，又赋予其新的时代内涵，科学回答了新时代家风建设的一系列重大理论和实践问题，升华了我们党对家庭家教家风建设的规律性认识，有力推动亿万家庭以纯正家风涵养清朗党风政风民风，汇聚为实现中华民族伟大复兴中国梦而砥砺奋进的磅礴力量。</w:t>
      </w:r>
    </w:p>
    <w:p w:rsidR="000D3DEF" w:rsidRPr="000D3DEF" w:rsidRDefault="000D3DEF" w:rsidP="000D3DEF">
      <w:pPr>
        <w:widowControl/>
        <w:shd w:val="clear" w:color="auto" w:fill="FFFFFF"/>
        <w:spacing w:line="540" w:lineRule="atLeast"/>
        <w:ind w:firstLine="480"/>
        <w:jc w:val="left"/>
        <w:rPr>
          <w:rFonts w:ascii="宋体" w:eastAsia="宋体" w:hAnsi="宋体" w:cs="Times New Roman" w:hint="eastAsia"/>
          <w:b/>
          <w:sz w:val="24"/>
          <w:szCs w:val="24"/>
        </w:rPr>
      </w:pPr>
      <w:r w:rsidRPr="005E3186">
        <w:rPr>
          <w:rFonts w:ascii="宋体" w:eastAsia="宋体" w:hAnsi="宋体" w:cs="Times New Roman" w:hint="eastAsia"/>
          <w:b/>
          <w:sz w:val="24"/>
          <w:szCs w:val="24"/>
        </w:rPr>
        <w:t>新时代家风建设的形成逻辑和内涵创新</w:t>
      </w:r>
    </w:p>
    <w:p w:rsidR="000D3DEF" w:rsidRPr="000D3DEF" w:rsidRDefault="000D3DEF" w:rsidP="000D3DEF">
      <w:pPr>
        <w:widowControl/>
        <w:shd w:val="clear" w:color="auto" w:fill="FFFFFF"/>
        <w:spacing w:before="150" w:after="150" w:line="540" w:lineRule="atLeast"/>
        <w:ind w:firstLine="480"/>
        <w:jc w:val="left"/>
        <w:rPr>
          <w:rFonts w:ascii="宋体" w:eastAsia="宋体" w:hAnsi="宋体" w:cs="Times New Roman" w:hint="eastAsia"/>
          <w:sz w:val="24"/>
          <w:szCs w:val="24"/>
        </w:rPr>
      </w:pPr>
      <w:r w:rsidRPr="000D3DEF">
        <w:rPr>
          <w:rFonts w:ascii="宋体" w:eastAsia="宋体" w:hAnsi="宋体" w:cs="Times New Roman" w:hint="eastAsia"/>
          <w:sz w:val="24"/>
          <w:szCs w:val="24"/>
        </w:rPr>
        <w:t>新时代家风建设吸收了中华优秀传统文化的思想精髓，继承了马克思主义家庭观、革命前辈的红色家风，又顺应新时代党风政风建设的现实需要，以家风</w:t>
      </w:r>
      <w:proofErr w:type="gramStart"/>
      <w:r w:rsidRPr="000D3DEF">
        <w:rPr>
          <w:rFonts w:ascii="宋体" w:eastAsia="宋体" w:hAnsi="宋体" w:cs="Times New Roman" w:hint="eastAsia"/>
          <w:sz w:val="24"/>
          <w:szCs w:val="24"/>
        </w:rPr>
        <w:t>淳</w:t>
      </w:r>
      <w:proofErr w:type="gramEnd"/>
      <w:r w:rsidRPr="000D3DEF">
        <w:rPr>
          <w:rFonts w:ascii="宋体" w:eastAsia="宋体" w:hAnsi="宋体" w:cs="Times New Roman" w:hint="eastAsia"/>
          <w:sz w:val="24"/>
          <w:szCs w:val="24"/>
        </w:rPr>
        <w:t>民风，以家风化社风。</w:t>
      </w:r>
    </w:p>
    <w:p w:rsidR="000D3DEF" w:rsidRPr="000D3DEF" w:rsidRDefault="000D3DEF" w:rsidP="000D3DEF">
      <w:pPr>
        <w:widowControl/>
        <w:shd w:val="clear" w:color="auto" w:fill="FFFFFF"/>
        <w:spacing w:before="150" w:after="150" w:line="540" w:lineRule="atLeast"/>
        <w:ind w:firstLine="480"/>
        <w:jc w:val="left"/>
        <w:rPr>
          <w:rFonts w:ascii="宋体" w:eastAsia="宋体" w:hAnsi="宋体" w:cs="Times New Roman" w:hint="eastAsia"/>
          <w:sz w:val="24"/>
          <w:szCs w:val="24"/>
        </w:rPr>
      </w:pPr>
      <w:r w:rsidRPr="000D3DEF">
        <w:rPr>
          <w:rFonts w:ascii="宋体" w:eastAsia="宋体" w:hAnsi="宋体" w:cs="Times New Roman" w:hint="eastAsia"/>
          <w:sz w:val="24"/>
          <w:szCs w:val="24"/>
        </w:rPr>
        <w:t>传承中华优秀传统家风文化。传统家风是中华优秀传统文化的精粹，是先人留给我们的智慧宝库，应当充分利用、传承发扬。中华优秀传统家风文化以儒家倡导的“修身、齐家、治国、平天下”为核心观念，以《颜氏家训》《朱子家训》等家教、家学为具体传承方式，表现为勉学、勤劳、孝顺、谦让、诚信、节俭等中华传统美德。新时代家风建设根植于中华优秀传统文化的丰厚土壤，充分吸收中华民族血液的思想道德养分，赓续传承、发扬光大。</w:t>
      </w:r>
    </w:p>
    <w:p w:rsidR="000D3DEF" w:rsidRPr="000D3DEF" w:rsidRDefault="000D3DEF" w:rsidP="000D3DEF">
      <w:pPr>
        <w:widowControl/>
        <w:shd w:val="clear" w:color="auto" w:fill="FFFFFF"/>
        <w:spacing w:before="150" w:after="150" w:line="540" w:lineRule="atLeast"/>
        <w:ind w:firstLine="480"/>
        <w:jc w:val="left"/>
        <w:rPr>
          <w:rFonts w:ascii="宋体" w:eastAsia="宋体" w:hAnsi="宋体" w:cs="Times New Roman" w:hint="eastAsia"/>
          <w:sz w:val="24"/>
          <w:szCs w:val="24"/>
        </w:rPr>
      </w:pPr>
      <w:r w:rsidRPr="000D3DEF">
        <w:rPr>
          <w:rFonts w:ascii="宋体" w:eastAsia="宋体" w:hAnsi="宋体" w:cs="Times New Roman" w:hint="eastAsia"/>
          <w:sz w:val="24"/>
          <w:szCs w:val="24"/>
        </w:rPr>
        <w:t>充分发扬革命前辈的红色家风。革命前辈的红色家风是老一辈无产阶级革命家在长期革命、建设、改革的历史实践中，形成的家庭文明、传统习惯、行为准则及处世之道的综合体，是中国共产党人的精神、道德、价值取向及作风在家庭生活层面的集中体现，是一笔宝贵的精神财富。新时代家风建设发扬革</w:t>
      </w:r>
      <w:r w:rsidRPr="000D3DEF">
        <w:rPr>
          <w:rFonts w:ascii="宋体" w:eastAsia="宋体" w:hAnsi="宋体" w:cs="Times New Roman" w:hint="eastAsia"/>
          <w:sz w:val="24"/>
          <w:szCs w:val="24"/>
        </w:rPr>
        <w:lastRenderedPageBreak/>
        <w:t>命前辈的红色家风，并以之为基础，在全社会努力塑造优良党风政风，引领端正的社风民风。</w:t>
      </w:r>
    </w:p>
    <w:p w:rsidR="000D3DEF" w:rsidRPr="000D3DEF" w:rsidRDefault="000D3DEF" w:rsidP="000D3DEF">
      <w:pPr>
        <w:widowControl/>
        <w:shd w:val="clear" w:color="auto" w:fill="FFFFFF"/>
        <w:spacing w:before="150" w:after="150" w:line="540" w:lineRule="atLeast"/>
        <w:ind w:firstLine="480"/>
        <w:jc w:val="left"/>
        <w:rPr>
          <w:rFonts w:ascii="宋体" w:eastAsia="宋体" w:hAnsi="宋体" w:cs="Times New Roman" w:hint="eastAsia"/>
          <w:sz w:val="24"/>
          <w:szCs w:val="24"/>
        </w:rPr>
      </w:pPr>
      <w:r w:rsidRPr="000D3DEF">
        <w:rPr>
          <w:rFonts w:ascii="宋体" w:eastAsia="宋体" w:hAnsi="宋体" w:cs="Times New Roman" w:hint="eastAsia"/>
          <w:sz w:val="24"/>
          <w:szCs w:val="24"/>
        </w:rPr>
        <w:t>以优良家风涵养清正党风政风。习近平总书记强调，“领导干部的家风，不仅关系自己的家庭，而且关系党风政风”，</w:t>
      </w:r>
      <w:proofErr w:type="gramStart"/>
      <w:r w:rsidRPr="000D3DEF">
        <w:rPr>
          <w:rFonts w:ascii="宋体" w:eastAsia="宋体" w:hAnsi="宋体" w:cs="Times New Roman" w:hint="eastAsia"/>
          <w:sz w:val="24"/>
          <w:szCs w:val="24"/>
        </w:rPr>
        <w:t>这指出</w:t>
      </w:r>
      <w:proofErr w:type="gramEnd"/>
      <w:r w:rsidRPr="000D3DEF">
        <w:rPr>
          <w:rFonts w:ascii="宋体" w:eastAsia="宋体" w:hAnsi="宋体" w:cs="Times New Roman" w:hint="eastAsia"/>
          <w:sz w:val="24"/>
          <w:szCs w:val="24"/>
        </w:rPr>
        <w:t>了家庭、政党、国家三者之间的密切关系，以及家风建设的重大意义。家风建设涉及千千万万个家庭，而领导干部的家风不仅关系自己的家庭，而且关系党风政风。新时代家风建设以“治家”为“治国”基点，紧密关联依规治党、以德治党的重要内容，明确家风正，则民风</w:t>
      </w:r>
      <w:proofErr w:type="gramStart"/>
      <w:r w:rsidRPr="000D3DEF">
        <w:rPr>
          <w:rFonts w:ascii="宋体" w:eastAsia="宋体" w:hAnsi="宋体" w:cs="Times New Roman" w:hint="eastAsia"/>
          <w:sz w:val="24"/>
          <w:szCs w:val="24"/>
        </w:rPr>
        <w:t>淳</w:t>
      </w:r>
      <w:proofErr w:type="gramEnd"/>
      <w:r w:rsidRPr="000D3DEF">
        <w:rPr>
          <w:rFonts w:ascii="宋体" w:eastAsia="宋体" w:hAnsi="宋体" w:cs="Times New Roman" w:hint="eastAsia"/>
          <w:sz w:val="24"/>
          <w:szCs w:val="24"/>
        </w:rPr>
        <w:t>、政风清、党风端，特别是把对党忠诚纳入家庭家教家风建设这一重大创新，把新时代家庭家教家风建设提到了前所未有的新高度。领导干部更要把家风建设摆在重要位置，带头建设新时代优良家风，推动清正廉洁的党风建设、政风建设。</w:t>
      </w:r>
    </w:p>
    <w:p w:rsidR="000D3DEF" w:rsidRPr="000D3DEF" w:rsidRDefault="000D3DEF" w:rsidP="000D3DEF">
      <w:pPr>
        <w:widowControl/>
        <w:shd w:val="clear" w:color="auto" w:fill="FFFFFF"/>
        <w:spacing w:before="150" w:after="150" w:line="540" w:lineRule="atLeast"/>
        <w:ind w:firstLine="480"/>
        <w:jc w:val="left"/>
        <w:rPr>
          <w:rFonts w:ascii="宋体" w:eastAsia="宋体" w:hAnsi="宋体" w:cs="Times New Roman" w:hint="eastAsia"/>
          <w:sz w:val="24"/>
          <w:szCs w:val="24"/>
        </w:rPr>
      </w:pPr>
      <w:r w:rsidRPr="000D3DEF">
        <w:rPr>
          <w:rFonts w:ascii="宋体" w:eastAsia="宋体" w:hAnsi="宋体" w:cs="Times New Roman" w:hint="eastAsia"/>
          <w:sz w:val="24"/>
          <w:szCs w:val="24"/>
        </w:rPr>
        <w:t>推动新时代家风建设制度化法治化。习近平总书记强调，“领导干部要把家风建设摆在重要位置，廉洁修身、廉洁齐家”。党员干部家风败坏不仅是道德问题，而且是政治和纪律问题。新时代家风建设的重点对象是领导干部及其亲属、子女和身边工作人员，并把相关内容在《关于新形势下党内政治生活的若干准则》《中国共产党纪律处分条例》等党内法规中</w:t>
      </w:r>
      <w:proofErr w:type="gramStart"/>
      <w:r w:rsidRPr="000D3DEF">
        <w:rPr>
          <w:rFonts w:ascii="宋体" w:eastAsia="宋体" w:hAnsi="宋体" w:cs="Times New Roman" w:hint="eastAsia"/>
          <w:sz w:val="24"/>
          <w:szCs w:val="24"/>
        </w:rPr>
        <w:t>作出</w:t>
      </w:r>
      <w:proofErr w:type="gramEnd"/>
      <w:r w:rsidRPr="000D3DEF">
        <w:rPr>
          <w:rFonts w:ascii="宋体" w:eastAsia="宋体" w:hAnsi="宋体" w:cs="Times New Roman" w:hint="eastAsia"/>
          <w:sz w:val="24"/>
          <w:szCs w:val="24"/>
        </w:rPr>
        <w:t>明确规定。《中华人民共和国民法典》婚姻家庭</w:t>
      </w:r>
      <w:proofErr w:type="gramStart"/>
      <w:r w:rsidRPr="000D3DEF">
        <w:rPr>
          <w:rFonts w:ascii="宋体" w:eastAsia="宋体" w:hAnsi="宋体" w:cs="Times New Roman" w:hint="eastAsia"/>
          <w:sz w:val="24"/>
          <w:szCs w:val="24"/>
        </w:rPr>
        <w:t>编明确</w:t>
      </w:r>
      <w:proofErr w:type="gramEnd"/>
      <w:r w:rsidRPr="000D3DEF">
        <w:rPr>
          <w:rFonts w:ascii="宋体" w:eastAsia="宋体" w:hAnsi="宋体" w:cs="Times New Roman" w:hint="eastAsia"/>
          <w:sz w:val="24"/>
          <w:szCs w:val="24"/>
        </w:rPr>
        <w:t>规定：“家庭应当树立优良家风，弘扬家庭美德，重视家庭文明建设。”家庭教育促进法等法律法规也注重引导全社会注重家风家教，以制度化法治化的形式推动家风建设。</w:t>
      </w:r>
    </w:p>
    <w:p w:rsidR="000D3DEF" w:rsidRPr="000D3DEF" w:rsidRDefault="000D3DEF" w:rsidP="000D3DEF">
      <w:pPr>
        <w:widowControl/>
        <w:shd w:val="clear" w:color="auto" w:fill="FFFFFF"/>
        <w:spacing w:line="540" w:lineRule="atLeast"/>
        <w:ind w:firstLine="480"/>
        <w:jc w:val="left"/>
        <w:rPr>
          <w:rFonts w:ascii="宋体" w:eastAsia="宋体" w:hAnsi="宋体" w:cs="Times New Roman" w:hint="eastAsia"/>
          <w:b/>
          <w:sz w:val="24"/>
          <w:szCs w:val="24"/>
        </w:rPr>
      </w:pPr>
      <w:r w:rsidRPr="005E3186">
        <w:rPr>
          <w:rFonts w:ascii="宋体" w:eastAsia="宋体" w:hAnsi="宋体" w:cs="Times New Roman" w:hint="eastAsia"/>
          <w:b/>
          <w:sz w:val="24"/>
          <w:szCs w:val="24"/>
        </w:rPr>
        <w:t>持续挖掘弘扬新时代家风建设的时代价值</w:t>
      </w:r>
    </w:p>
    <w:p w:rsidR="000D3DEF" w:rsidRPr="000D3DEF" w:rsidRDefault="000D3DEF" w:rsidP="000D3DEF">
      <w:pPr>
        <w:widowControl/>
        <w:shd w:val="clear" w:color="auto" w:fill="FFFFFF"/>
        <w:spacing w:before="150" w:after="150" w:line="540" w:lineRule="atLeast"/>
        <w:ind w:firstLine="480"/>
        <w:jc w:val="left"/>
        <w:rPr>
          <w:rFonts w:ascii="宋体" w:eastAsia="宋体" w:hAnsi="宋体" w:cs="Times New Roman" w:hint="eastAsia"/>
          <w:sz w:val="24"/>
          <w:szCs w:val="24"/>
        </w:rPr>
      </w:pPr>
      <w:r w:rsidRPr="000D3DEF">
        <w:rPr>
          <w:rFonts w:ascii="宋体" w:eastAsia="宋体" w:hAnsi="宋体" w:cs="Times New Roman" w:hint="eastAsia"/>
          <w:sz w:val="24"/>
          <w:szCs w:val="24"/>
        </w:rPr>
        <w:t>“家是</w:t>
      </w:r>
      <w:proofErr w:type="gramStart"/>
      <w:r w:rsidRPr="000D3DEF">
        <w:rPr>
          <w:rFonts w:ascii="宋体" w:eastAsia="宋体" w:hAnsi="宋体" w:cs="Times New Roman" w:hint="eastAsia"/>
          <w:sz w:val="24"/>
          <w:szCs w:val="24"/>
        </w:rPr>
        <w:t>最</w:t>
      </w:r>
      <w:proofErr w:type="gramEnd"/>
      <w:r w:rsidRPr="000D3DEF">
        <w:rPr>
          <w:rFonts w:ascii="宋体" w:eastAsia="宋体" w:hAnsi="宋体" w:cs="Times New Roman" w:hint="eastAsia"/>
          <w:sz w:val="24"/>
          <w:szCs w:val="24"/>
        </w:rPr>
        <w:t>小国，国是千万家”。新时代家风建设是推进以德树人、全面育人的重要抓手，是推进社会主义核心价值体系建设的重要依托，也是完善国家治理体系的重要举措，具有重要的时代价值。</w:t>
      </w:r>
    </w:p>
    <w:p w:rsidR="000D3DEF" w:rsidRPr="000D3DEF" w:rsidRDefault="000D3DEF" w:rsidP="000D3DEF">
      <w:pPr>
        <w:widowControl/>
        <w:shd w:val="clear" w:color="auto" w:fill="FFFFFF"/>
        <w:spacing w:before="150" w:after="150" w:line="540" w:lineRule="atLeast"/>
        <w:ind w:firstLine="480"/>
        <w:jc w:val="left"/>
        <w:rPr>
          <w:rFonts w:ascii="宋体" w:eastAsia="宋体" w:hAnsi="宋体" w:cs="Times New Roman" w:hint="eastAsia"/>
          <w:sz w:val="24"/>
          <w:szCs w:val="24"/>
        </w:rPr>
      </w:pPr>
      <w:r w:rsidRPr="000D3DEF">
        <w:rPr>
          <w:rFonts w:ascii="宋体" w:eastAsia="宋体" w:hAnsi="宋体" w:cs="Times New Roman" w:hint="eastAsia"/>
          <w:sz w:val="24"/>
          <w:szCs w:val="24"/>
        </w:rPr>
        <w:lastRenderedPageBreak/>
        <w:t>家风建设升华了个人发展的内涵。习近平总书记指出：“家庭教育涉及很多方面，但最重要的是品德教育，是如何做人的教育。”新时代家风建设把个人发展放在一个立体结构中，既有内在层面的道德人格基础完善，又</w:t>
      </w:r>
      <w:proofErr w:type="gramStart"/>
      <w:r w:rsidRPr="000D3DEF">
        <w:rPr>
          <w:rFonts w:ascii="宋体" w:eastAsia="宋体" w:hAnsi="宋体" w:cs="Times New Roman" w:hint="eastAsia"/>
          <w:sz w:val="24"/>
          <w:szCs w:val="24"/>
        </w:rPr>
        <w:t>有家国</w:t>
      </w:r>
      <w:proofErr w:type="gramEnd"/>
      <w:r w:rsidRPr="000D3DEF">
        <w:rPr>
          <w:rFonts w:ascii="宋体" w:eastAsia="宋体" w:hAnsi="宋体" w:cs="Times New Roman" w:hint="eastAsia"/>
          <w:sz w:val="24"/>
          <w:szCs w:val="24"/>
        </w:rPr>
        <w:t>层面的贯通发展，还有历史传统的价值融会，为新时代社会主义公民的个人发展赋予了新的时代内涵。</w:t>
      </w:r>
    </w:p>
    <w:p w:rsidR="000D3DEF" w:rsidRPr="000D3DEF" w:rsidRDefault="000D3DEF" w:rsidP="000D3DEF">
      <w:pPr>
        <w:widowControl/>
        <w:shd w:val="clear" w:color="auto" w:fill="FFFFFF"/>
        <w:spacing w:before="150" w:after="150" w:line="540" w:lineRule="atLeast"/>
        <w:ind w:firstLine="480"/>
        <w:jc w:val="left"/>
        <w:rPr>
          <w:rFonts w:ascii="宋体" w:eastAsia="宋体" w:hAnsi="宋体" w:cs="Times New Roman" w:hint="eastAsia"/>
          <w:sz w:val="24"/>
          <w:szCs w:val="24"/>
        </w:rPr>
      </w:pPr>
      <w:r w:rsidRPr="000D3DEF">
        <w:rPr>
          <w:rFonts w:ascii="宋体" w:eastAsia="宋体" w:hAnsi="宋体" w:cs="Times New Roman" w:hint="eastAsia"/>
          <w:sz w:val="24"/>
          <w:szCs w:val="24"/>
        </w:rPr>
        <w:t>家风建设涵养了社会的良好风气。习近平总书记提出：“我们着眼于以优良党风带动民风社风，发挥优秀党员、干部、道德模范的作用，把家风建设作为领导干部作风建设重要内容，弘扬真善美、抑制假恶丑，营造崇德向善、见贤思齐的社会氛围，推动社会风气明显好转。”家风是社会风气的重要组成部分，树立良好家风，有助于营造全社会崇德向善的浓厚氛围，以好的家风支撑起好的社会风气。</w:t>
      </w:r>
    </w:p>
    <w:p w:rsidR="000D3DEF" w:rsidRPr="000D3DEF" w:rsidRDefault="000D3DEF" w:rsidP="000D3DEF">
      <w:pPr>
        <w:widowControl/>
        <w:shd w:val="clear" w:color="auto" w:fill="FFFFFF"/>
        <w:spacing w:before="150" w:after="150" w:line="540" w:lineRule="atLeast"/>
        <w:ind w:firstLine="480"/>
        <w:jc w:val="left"/>
        <w:rPr>
          <w:rFonts w:ascii="宋体" w:eastAsia="宋体" w:hAnsi="宋体" w:cs="Times New Roman" w:hint="eastAsia"/>
          <w:sz w:val="24"/>
          <w:szCs w:val="24"/>
        </w:rPr>
      </w:pPr>
      <w:r w:rsidRPr="000D3DEF">
        <w:rPr>
          <w:rFonts w:ascii="宋体" w:eastAsia="宋体" w:hAnsi="宋体" w:cs="Times New Roman" w:hint="eastAsia"/>
          <w:sz w:val="24"/>
          <w:szCs w:val="24"/>
        </w:rPr>
        <w:t>家风建设巩固了国家的德治之基。习近平总书记强调，千家万户都好，国家才能好，民族才能好。这赋予了家风建设以新的内容。家风由个人的私“德”扩展到党政建设的公“德”，实现了与社会主义核心价值观的结合。党员领导干部的好家风可以凝聚党心民心、塑造优良党风，对当前融“德治”于中国特色社会主义法治国家建设具有促进作用。</w:t>
      </w:r>
    </w:p>
    <w:p w:rsidR="000D3DEF" w:rsidRPr="000D3DEF" w:rsidRDefault="000D3DEF" w:rsidP="000D3DEF">
      <w:pPr>
        <w:widowControl/>
        <w:shd w:val="clear" w:color="auto" w:fill="FFFFFF"/>
        <w:spacing w:line="540" w:lineRule="atLeast"/>
        <w:ind w:firstLine="480"/>
        <w:jc w:val="left"/>
        <w:rPr>
          <w:rFonts w:ascii="宋体" w:eastAsia="宋体" w:hAnsi="宋体" w:cs="Times New Roman" w:hint="eastAsia"/>
          <w:b/>
          <w:sz w:val="24"/>
          <w:szCs w:val="24"/>
        </w:rPr>
      </w:pPr>
      <w:r w:rsidRPr="005E3186">
        <w:rPr>
          <w:rFonts w:ascii="宋体" w:eastAsia="宋体" w:hAnsi="宋体" w:cs="Times New Roman" w:hint="eastAsia"/>
          <w:b/>
          <w:sz w:val="24"/>
          <w:szCs w:val="24"/>
        </w:rPr>
        <w:t>新时代家风建设的路径选择</w:t>
      </w:r>
    </w:p>
    <w:p w:rsidR="000D3DEF" w:rsidRPr="000D3DEF" w:rsidRDefault="000D3DEF" w:rsidP="000D3DEF">
      <w:pPr>
        <w:widowControl/>
        <w:shd w:val="clear" w:color="auto" w:fill="FFFFFF"/>
        <w:spacing w:before="150" w:after="150" w:line="540" w:lineRule="atLeast"/>
        <w:ind w:firstLine="480"/>
        <w:jc w:val="left"/>
        <w:rPr>
          <w:rFonts w:ascii="宋体" w:eastAsia="宋体" w:hAnsi="宋体" w:cs="Times New Roman" w:hint="eastAsia"/>
          <w:sz w:val="24"/>
          <w:szCs w:val="24"/>
        </w:rPr>
      </w:pPr>
      <w:r w:rsidRPr="000D3DEF">
        <w:rPr>
          <w:rFonts w:ascii="宋体" w:eastAsia="宋体" w:hAnsi="宋体" w:cs="Times New Roman" w:hint="eastAsia"/>
          <w:sz w:val="24"/>
          <w:szCs w:val="24"/>
        </w:rPr>
        <w:t>新时代家风建设在修身层面注重个人品德的培育，在齐家方面强调党员领导干部廉以持家的原则，在治国方面突出了“以德治国”的重要性，呈现出由个人至家庭，扩及社会至国家的完整体系性覆盖。</w:t>
      </w:r>
    </w:p>
    <w:p w:rsidR="000D3DEF" w:rsidRPr="000D3DEF" w:rsidRDefault="000D3DEF" w:rsidP="000D3DEF">
      <w:pPr>
        <w:widowControl/>
        <w:shd w:val="clear" w:color="auto" w:fill="FFFFFF"/>
        <w:spacing w:before="150" w:after="150" w:line="540" w:lineRule="atLeast"/>
        <w:ind w:firstLine="480"/>
        <w:jc w:val="left"/>
        <w:rPr>
          <w:rFonts w:ascii="宋体" w:eastAsia="宋体" w:hAnsi="宋体" w:cs="Times New Roman" w:hint="eastAsia"/>
          <w:sz w:val="24"/>
          <w:szCs w:val="24"/>
        </w:rPr>
      </w:pPr>
      <w:r w:rsidRPr="000D3DEF">
        <w:rPr>
          <w:rFonts w:ascii="宋体" w:eastAsia="宋体" w:hAnsi="宋体" w:cs="Times New Roman" w:hint="eastAsia"/>
          <w:sz w:val="24"/>
          <w:szCs w:val="24"/>
        </w:rPr>
        <w:t>家风建设之“根”植于个人，注重言传身教、身体力行。古人认为修身是齐家、治国、平天下之根本，我国老一辈革命家也无不在革命生涯中“律己修身”。习近平总书记提出，“打铁必须自身硬”。广大党员干部必须从自身做起，深刻领会“只有自己行得正、走得直，才能做子女们的表率”“除了工作需要以</w:t>
      </w:r>
      <w:r w:rsidRPr="000D3DEF">
        <w:rPr>
          <w:rFonts w:ascii="宋体" w:eastAsia="宋体" w:hAnsi="宋体" w:cs="Times New Roman" w:hint="eastAsia"/>
          <w:sz w:val="24"/>
          <w:szCs w:val="24"/>
        </w:rPr>
        <w:lastRenderedPageBreak/>
        <w:t>外，少出去应酬，多回家吃饭。省下点时间，多读点书，多思考点问题”“手捧一卷，操持雅好、神游物外，强身健体、锤炼意志”等重要要求，以之为勉励，以身作则，率先垂范，塑造优良家风。</w:t>
      </w:r>
    </w:p>
    <w:p w:rsidR="000D3DEF" w:rsidRPr="000D3DEF" w:rsidRDefault="000D3DEF" w:rsidP="000D3DEF">
      <w:pPr>
        <w:widowControl/>
        <w:shd w:val="clear" w:color="auto" w:fill="FFFFFF"/>
        <w:spacing w:before="150" w:after="150" w:line="540" w:lineRule="atLeast"/>
        <w:ind w:firstLine="480"/>
        <w:jc w:val="left"/>
        <w:rPr>
          <w:rFonts w:ascii="宋体" w:eastAsia="宋体" w:hAnsi="宋体" w:cs="Times New Roman" w:hint="eastAsia"/>
          <w:sz w:val="24"/>
          <w:szCs w:val="24"/>
        </w:rPr>
      </w:pPr>
      <w:r w:rsidRPr="000D3DEF">
        <w:rPr>
          <w:rFonts w:ascii="宋体" w:eastAsia="宋体" w:hAnsi="宋体" w:cs="Times New Roman" w:hint="eastAsia"/>
          <w:sz w:val="24"/>
          <w:szCs w:val="24"/>
        </w:rPr>
        <w:t>家风建设之“干”发于家庭，筑牢拒腐防变家庭防线。习近平总书记指出，“家庭是人生的第一个课堂，父母是孩子的第一任老师。孩子们从牙牙学语起就开始接受家教，有什么样的家教，就有什么样的人”。家庭教育好坏和父母素养高低直接决定了能培养出什么样的人。家庭的教化功能对于合格公民的培养具有不可替代的作用。对领导干部而言，</w:t>
      </w:r>
      <w:proofErr w:type="gramStart"/>
      <w:r w:rsidRPr="000D3DEF">
        <w:rPr>
          <w:rFonts w:ascii="宋体" w:eastAsia="宋体" w:hAnsi="宋体" w:cs="Times New Roman" w:hint="eastAsia"/>
          <w:sz w:val="24"/>
          <w:szCs w:val="24"/>
        </w:rPr>
        <w:t>廉洁齐家</w:t>
      </w:r>
      <w:proofErr w:type="gramEnd"/>
      <w:r w:rsidRPr="000D3DEF">
        <w:rPr>
          <w:rFonts w:ascii="宋体" w:eastAsia="宋体" w:hAnsi="宋体" w:cs="Times New Roman" w:hint="eastAsia"/>
          <w:sz w:val="24"/>
          <w:szCs w:val="24"/>
        </w:rPr>
        <w:t>更是良好作风的要求。习近平总书记强调，“防止‘枕边风’成为贪腐的导火索，防止子女打着自己的旗号非法牟利，防止身边人把自己‘拉下水’”。党员干部要加强自我约束，教育管理好配偶和亲属，共建家庭防线，共筑拒腐屏障，使廉洁家风落在实处，通过建设良好家风，推动实现干部清正、政府清廉、政治清明。</w:t>
      </w:r>
    </w:p>
    <w:p w:rsidR="000D3DEF" w:rsidRPr="000D3DEF" w:rsidRDefault="000D3DEF" w:rsidP="000D3DEF">
      <w:pPr>
        <w:widowControl/>
        <w:shd w:val="clear" w:color="auto" w:fill="FFFFFF"/>
        <w:spacing w:before="150" w:after="150" w:line="540" w:lineRule="atLeast"/>
        <w:ind w:firstLine="480"/>
        <w:jc w:val="left"/>
        <w:rPr>
          <w:rFonts w:ascii="宋体" w:eastAsia="宋体" w:hAnsi="宋体" w:cs="Times New Roman" w:hint="eastAsia"/>
          <w:sz w:val="24"/>
          <w:szCs w:val="24"/>
        </w:rPr>
      </w:pPr>
      <w:r w:rsidRPr="000D3DEF">
        <w:rPr>
          <w:rFonts w:ascii="宋体" w:eastAsia="宋体" w:hAnsi="宋体" w:cs="Times New Roman" w:hint="eastAsia"/>
          <w:sz w:val="24"/>
          <w:szCs w:val="24"/>
        </w:rPr>
        <w:t>家风建设之“花”开于社会，引导社会风气向上向善。社会是家庭的合集。万千家庭良好的家风，是文明社会风气形成的源泉。良好家风熏陶下养成的高尚品行和文明举止在社会交往中产生辐射效应，对其他社会成员起到正向引导作用，会带动社会风气整体向善向好发展。家家建设好家风，把家庭成员培养成为合格的社会主义公民，把个人对家庭的奉献融入家庭对社会的贡献，有助于推动形成爱国爱家、相亲相爱、向上向善、共建共享的社会主义家庭文明新风尚，激励每一个家庭成员用奋斗建功新时代、用初心砥砺新征程。</w:t>
      </w:r>
    </w:p>
    <w:p w:rsidR="000D3DEF" w:rsidRPr="000D3DEF" w:rsidRDefault="000D3DEF" w:rsidP="000D3DEF">
      <w:pPr>
        <w:widowControl/>
        <w:shd w:val="clear" w:color="auto" w:fill="FFFFFF"/>
        <w:spacing w:before="150" w:after="150" w:line="540" w:lineRule="atLeast"/>
        <w:ind w:firstLine="480"/>
        <w:jc w:val="left"/>
        <w:rPr>
          <w:rFonts w:ascii="宋体" w:eastAsia="宋体" w:hAnsi="宋体" w:cs="Times New Roman" w:hint="eastAsia"/>
          <w:sz w:val="24"/>
          <w:szCs w:val="24"/>
        </w:rPr>
      </w:pPr>
      <w:r w:rsidRPr="000D3DEF">
        <w:rPr>
          <w:rFonts w:ascii="宋体" w:eastAsia="宋体" w:hAnsi="宋体" w:cs="Times New Roman" w:hint="eastAsia"/>
          <w:sz w:val="24"/>
          <w:szCs w:val="24"/>
        </w:rPr>
        <w:t>家风建设之“果”结于国家民族，服务于国家民族发展。新时代家风建设</w:t>
      </w:r>
      <w:proofErr w:type="gramStart"/>
      <w:r w:rsidRPr="000D3DEF">
        <w:rPr>
          <w:rFonts w:ascii="宋体" w:eastAsia="宋体" w:hAnsi="宋体" w:cs="Times New Roman" w:hint="eastAsia"/>
          <w:sz w:val="24"/>
          <w:szCs w:val="24"/>
        </w:rPr>
        <w:t>最</w:t>
      </w:r>
      <w:proofErr w:type="gramEnd"/>
      <w:r w:rsidRPr="000D3DEF">
        <w:rPr>
          <w:rFonts w:ascii="宋体" w:eastAsia="宋体" w:hAnsi="宋体" w:cs="Times New Roman" w:hint="eastAsia"/>
          <w:sz w:val="24"/>
          <w:szCs w:val="24"/>
        </w:rPr>
        <w:t>核心的精神内核，与中国共产党人一直以来的初心和使命一脉相承，即“为人民谋幸福，为民族谋复兴”，这也是“中国梦”的题中之义。一个人，一个家庭，若涓滴，若星辰，只有主动投入、主动拥抱国家民族发展的历史进程，并为之砥砺奋斗，方是涓滴入洪流、星辰入银河，在实现自我价值的同时，最终实现社会价值。</w:t>
      </w:r>
    </w:p>
    <w:p w:rsidR="000D3DEF" w:rsidRPr="00DD7D53" w:rsidRDefault="000D3DEF" w:rsidP="000D3DEF">
      <w:pPr>
        <w:widowControl/>
        <w:shd w:val="clear" w:color="auto" w:fill="FFFFFF"/>
        <w:spacing w:before="150" w:line="540" w:lineRule="atLeast"/>
        <w:ind w:firstLine="480"/>
        <w:jc w:val="left"/>
        <w:rPr>
          <w:rFonts w:ascii="宋体" w:eastAsia="宋体" w:hAnsi="宋体" w:cs="Times New Roman"/>
          <w:sz w:val="24"/>
          <w:szCs w:val="24"/>
        </w:rPr>
      </w:pPr>
      <w:r w:rsidRPr="000D3DEF">
        <w:rPr>
          <w:rFonts w:ascii="宋体" w:eastAsia="宋体" w:hAnsi="宋体" w:cs="Times New Roman" w:hint="eastAsia"/>
          <w:sz w:val="24"/>
          <w:szCs w:val="24"/>
        </w:rPr>
        <w:lastRenderedPageBreak/>
        <w:t>（作者系北京交通大学法学院副教授）</w:t>
      </w:r>
    </w:p>
    <w:p w:rsidR="00DD7D53" w:rsidRPr="000D3DEF" w:rsidRDefault="00DD7D53" w:rsidP="00DD7D53">
      <w:pPr>
        <w:widowControl/>
        <w:shd w:val="clear" w:color="auto" w:fill="FFFFFF"/>
        <w:spacing w:before="150" w:line="540" w:lineRule="atLeast"/>
        <w:ind w:firstLine="480"/>
        <w:jc w:val="right"/>
        <w:rPr>
          <w:rFonts w:ascii="宋体" w:eastAsia="宋体" w:hAnsi="宋体" w:cs="Times New Roman" w:hint="eastAsia"/>
          <w:sz w:val="24"/>
          <w:szCs w:val="24"/>
        </w:rPr>
      </w:pPr>
      <w:r w:rsidRPr="00DD7D53">
        <w:rPr>
          <w:rFonts w:ascii="宋体" w:eastAsia="宋体" w:hAnsi="宋体" w:cs="Times New Roman" w:hint="eastAsia"/>
          <w:sz w:val="24"/>
          <w:szCs w:val="24"/>
        </w:rPr>
        <w:t>《光明日报》（ 2022年09月27日 06版）</w:t>
      </w:r>
    </w:p>
    <w:p w:rsidR="007B1136" w:rsidRPr="000D3DEF" w:rsidRDefault="007B1136"/>
    <w:sectPr w:rsidR="007B1136" w:rsidRPr="000D3D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C1" w:rsidRDefault="00977A92" w:rsidP="007023A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B3EC1" w:rsidRDefault="00977A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C1" w:rsidRPr="007023AA" w:rsidRDefault="00977A92" w:rsidP="005D32EA">
    <w:pPr>
      <w:pStyle w:val="a6"/>
      <w:framePr w:wrap="around" w:vAnchor="text" w:hAnchor="margin" w:xAlign="center" w:y="1"/>
      <w:rPr>
        <w:rStyle w:val="a8"/>
        <w:rFonts w:ascii="Times New Roman" w:hAnsi="Times New Roman"/>
        <w:sz w:val="21"/>
        <w:szCs w:val="21"/>
      </w:rPr>
    </w:pPr>
    <w:r w:rsidRPr="007023AA">
      <w:rPr>
        <w:rStyle w:val="a8"/>
        <w:rFonts w:ascii="Times New Roman" w:hAnsi="Times New Roman"/>
        <w:sz w:val="21"/>
        <w:szCs w:val="21"/>
      </w:rPr>
      <w:fldChar w:fldCharType="begin"/>
    </w:r>
    <w:r w:rsidRPr="007023AA">
      <w:rPr>
        <w:rStyle w:val="a8"/>
        <w:rFonts w:ascii="Times New Roman" w:hAnsi="Times New Roman"/>
        <w:sz w:val="21"/>
        <w:szCs w:val="21"/>
      </w:rPr>
      <w:instrText xml:space="preserve">PAGE  </w:instrText>
    </w:r>
    <w:r w:rsidRPr="007023AA">
      <w:rPr>
        <w:rStyle w:val="a8"/>
        <w:rFonts w:ascii="Times New Roman" w:hAnsi="Times New Roman"/>
        <w:sz w:val="21"/>
        <w:szCs w:val="21"/>
      </w:rPr>
      <w:fldChar w:fldCharType="separate"/>
    </w:r>
    <w:r>
      <w:rPr>
        <w:rStyle w:val="a8"/>
        <w:rFonts w:ascii="Times New Roman" w:hAnsi="Times New Roman"/>
        <w:noProof/>
        <w:sz w:val="21"/>
        <w:szCs w:val="21"/>
      </w:rPr>
      <w:t>9</w:t>
    </w:r>
    <w:r w:rsidRPr="007023AA">
      <w:rPr>
        <w:rStyle w:val="a8"/>
        <w:rFonts w:ascii="Times New Roman" w:hAnsi="Times New Roman"/>
        <w:sz w:val="21"/>
        <w:szCs w:val="21"/>
      </w:rPr>
      <w:fldChar w:fldCharType="end"/>
    </w:r>
  </w:p>
  <w:p w:rsidR="009B3EC1" w:rsidRPr="007023AA" w:rsidRDefault="00977A92">
    <w:pPr>
      <w:pStyle w:val="a6"/>
      <w:rPr>
        <w:rFonts w:ascii="Times New Roman" w:hAnsi="Times New Roman"/>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EC1" w:rsidRDefault="00977A92">
    <w:pPr>
      <w:pStyle w:val="a7"/>
      <w:pBdr>
        <w:bottom w:val="none" w:sz="0" w:space="0" w:color="auto"/>
      </w:pBdr>
      <w:tabs>
        <w:tab w:val="clear" w:pos="4153"/>
        <w:tab w:val="clear" w:pos="8306"/>
        <w:tab w:val="left" w:pos="3084"/>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DB"/>
    <w:rsid w:val="000D3DEF"/>
    <w:rsid w:val="00142286"/>
    <w:rsid w:val="00187488"/>
    <w:rsid w:val="0039506C"/>
    <w:rsid w:val="0051013D"/>
    <w:rsid w:val="005E3186"/>
    <w:rsid w:val="00725AFB"/>
    <w:rsid w:val="0073753C"/>
    <w:rsid w:val="007B1136"/>
    <w:rsid w:val="007F3B2F"/>
    <w:rsid w:val="008A0637"/>
    <w:rsid w:val="00902B29"/>
    <w:rsid w:val="00977A92"/>
    <w:rsid w:val="00A36DDB"/>
    <w:rsid w:val="00C100A4"/>
    <w:rsid w:val="00C22005"/>
    <w:rsid w:val="00D73B62"/>
    <w:rsid w:val="00DD1E65"/>
    <w:rsid w:val="00DD7D53"/>
    <w:rsid w:val="00F233A6"/>
    <w:rsid w:val="00F26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47027-C3E6-41F0-A799-7F87A28D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D3DE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8A063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D3DEF"/>
    <w:rPr>
      <w:rFonts w:ascii="宋体" w:eastAsia="宋体" w:hAnsi="宋体" w:cs="宋体"/>
      <w:b/>
      <w:bCs/>
      <w:kern w:val="36"/>
      <w:sz w:val="48"/>
      <w:szCs w:val="48"/>
    </w:rPr>
  </w:style>
  <w:style w:type="paragraph" w:customStyle="1" w:styleId="sou1">
    <w:name w:val="sou1"/>
    <w:basedOn w:val="a"/>
    <w:rsid w:val="000D3DEF"/>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0D3DEF"/>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0D3DEF"/>
    <w:rPr>
      <w:color w:val="0000FF"/>
      <w:u w:val="single"/>
    </w:rPr>
  </w:style>
  <w:style w:type="paragraph" w:styleId="a4">
    <w:name w:val="Normal (Web)"/>
    <w:basedOn w:val="a"/>
    <w:uiPriority w:val="99"/>
    <w:semiHidden/>
    <w:unhideWhenUsed/>
    <w:rsid w:val="000D3DE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D3DEF"/>
    <w:rPr>
      <w:b/>
      <w:bCs/>
    </w:rPr>
  </w:style>
  <w:style w:type="character" w:customStyle="1" w:styleId="3Char">
    <w:name w:val="标题 3 Char"/>
    <w:basedOn w:val="a0"/>
    <w:link w:val="3"/>
    <w:uiPriority w:val="9"/>
    <w:semiHidden/>
    <w:rsid w:val="008A0637"/>
    <w:rPr>
      <w:b/>
      <w:bCs/>
      <w:sz w:val="32"/>
      <w:szCs w:val="32"/>
    </w:rPr>
  </w:style>
  <w:style w:type="paragraph" w:styleId="a6">
    <w:name w:val="footer"/>
    <w:basedOn w:val="a"/>
    <w:link w:val="Char"/>
    <w:uiPriority w:val="99"/>
    <w:rsid w:val="00902B29"/>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6"/>
    <w:uiPriority w:val="99"/>
    <w:rsid w:val="00902B29"/>
    <w:rPr>
      <w:rFonts w:ascii="Calibri" w:eastAsia="宋体" w:hAnsi="Calibri" w:cs="Times New Roman"/>
      <w:sz w:val="18"/>
      <w:szCs w:val="18"/>
    </w:rPr>
  </w:style>
  <w:style w:type="paragraph" w:styleId="a7">
    <w:name w:val="header"/>
    <w:basedOn w:val="a"/>
    <w:link w:val="Char0"/>
    <w:uiPriority w:val="99"/>
    <w:rsid w:val="00902B29"/>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7"/>
    <w:uiPriority w:val="99"/>
    <w:rsid w:val="00902B29"/>
    <w:rPr>
      <w:rFonts w:ascii="Calibri" w:eastAsia="宋体" w:hAnsi="Calibri" w:cs="Times New Roman"/>
      <w:sz w:val="18"/>
      <w:szCs w:val="18"/>
    </w:rPr>
  </w:style>
  <w:style w:type="character" w:styleId="a8">
    <w:name w:val="page number"/>
    <w:uiPriority w:val="99"/>
    <w:rsid w:val="00902B29"/>
    <w:rPr>
      <w:rFonts w:cs="Times New Roman"/>
    </w:rPr>
  </w:style>
  <w:style w:type="paragraph" w:customStyle="1" w:styleId="sec">
    <w:name w:val="sec"/>
    <w:basedOn w:val="a"/>
    <w:rsid w:val="00725AFB"/>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72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9902">
      <w:bodyDiv w:val="1"/>
      <w:marLeft w:val="0"/>
      <w:marRight w:val="0"/>
      <w:marTop w:val="0"/>
      <w:marBottom w:val="0"/>
      <w:divBdr>
        <w:top w:val="none" w:sz="0" w:space="0" w:color="auto"/>
        <w:left w:val="none" w:sz="0" w:space="0" w:color="auto"/>
        <w:bottom w:val="none" w:sz="0" w:space="0" w:color="auto"/>
        <w:right w:val="none" w:sz="0" w:space="0" w:color="auto"/>
      </w:divBdr>
      <w:divsChild>
        <w:div w:id="1277713688">
          <w:marLeft w:val="0"/>
          <w:marRight w:val="0"/>
          <w:marTop w:val="150"/>
          <w:marBottom w:val="150"/>
          <w:divBdr>
            <w:top w:val="none" w:sz="0" w:space="0" w:color="auto"/>
            <w:left w:val="none" w:sz="0" w:space="0" w:color="auto"/>
            <w:bottom w:val="none" w:sz="0" w:space="0" w:color="auto"/>
            <w:right w:val="none" w:sz="0" w:space="0" w:color="auto"/>
          </w:divBdr>
        </w:div>
      </w:divsChild>
    </w:div>
    <w:div w:id="257718863">
      <w:bodyDiv w:val="1"/>
      <w:marLeft w:val="0"/>
      <w:marRight w:val="0"/>
      <w:marTop w:val="0"/>
      <w:marBottom w:val="0"/>
      <w:divBdr>
        <w:top w:val="none" w:sz="0" w:space="0" w:color="auto"/>
        <w:left w:val="none" w:sz="0" w:space="0" w:color="auto"/>
        <w:bottom w:val="none" w:sz="0" w:space="0" w:color="auto"/>
        <w:right w:val="none" w:sz="0" w:space="0" w:color="auto"/>
      </w:divBdr>
      <w:divsChild>
        <w:div w:id="1477993349">
          <w:marLeft w:val="0"/>
          <w:marRight w:val="0"/>
          <w:marTop w:val="150"/>
          <w:marBottom w:val="150"/>
          <w:divBdr>
            <w:top w:val="none" w:sz="0" w:space="0" w:color="auto"/>
            <w:left w:val="none" w:sz="0" w:space="0" w:color="auto"/>
            <w:bottom w:val="none" w:sz="0" w:space="0" w:color="auto"/>
            <w:right w:val="none" w:sz="0" w:space="0" w:color="auto"/>
          </w:divBdr>
        </w:div>
      </w:divsChild>
    </w:div>
    <w:div w:id="531455701">
      <w:bodyDiv w:val="1"/>
      <w:marLeft w:val="0"/>
      <w:marRight w:val="0"/>
      <w:marTop w:val="0"/>
      <w:marBottom w:val="0"/>
      <w:divBdr>
        <w:top w:val="none" w:sz="0" w:space="0" w:color="auto"/>
        <w:left w:val="none" w:sz="0" w:space="0" w:color="auto"/>
        <w:bottom w:val="none" w:sz="0" w:space="0" w:color="auto"/>
        <w:right w:val="none" w:sz="0" w:space="0" w:color="auto"/>
      </w:divBdr>
      <w:divsChild>
        <w:div w:id="488639139">
          <w:marLeft w:val="0"/>
          <w:marRight w:val="0"/>
          <w:marTop w:val="150"/>
          <w:marBottom w:val="150"/>
          <w:divBdr>
            <w:top w:val="none" w:sz="0" w:space="0" w:color="auto"/>
            <w:left w:val="none" w:sz="0" w:space="0" w:color="auto"/>
            <w:bottom w:val="none" w:sz="0" w:space="0" w:color="auto"/>
            <w:right w:val="none" w:sz="0" w:space="0" w:color="auto"/>
          </w:divBdr>
        </w:div>
      </w:divsChild>
    </w:div>
    <w:div w:id="564221335">
      <w:bodyDiv w:val="1"/>
      <w:marLeft w:val="0"/>
      <w:marRight w:val="0"/>
      <w:marTop w:val="0"/>
      <w:marBottom w:val="0"/>
      <w:divBdr>
        <w:top w:val="none" w:sz="0" w:space="0" w:color="auto"/>
        <w:left w:val="none" w:sz="0" w:space="0" w:color="auto"/>
        <w:bottom w:val="none" w:sz="0" w:space="0" w:color="auto"/>
        <w:right w:val="none" w:sz="0" w:space="0" w:color="auto"/>
      </w:divBdr>
      <w:divsChild>
        <w:div w:id="2076513079">
          <w:marLeft w:val="0"/>
          <w:marRight w:val="0"/>
          <w:marTop w:val="150"/>
          <w:marBottom w:val="0"/>
          <w:divBdr>
            <w:top w:val="none" w:sz="0" w:space="0" w:color="auto"/>
            <w:left w:val="none" w:sz="0" w:space="0" w:color="auto"/>
            <w:bottom w:val="none" w:sz="0" w:space="0" w:color="auto"/>
            <w:right w:val="none" w:sz="0" w:space="0" w:color="auto"/>
          </w:divBdr>
        </w:div>
      </w:divsChild>
    </w:div>
    <w:div w:id="973172263">
      <w:bodyDiv w:val="1"/>
      <w:marLeft w:val="0"/>
      <w:marRight w:val="0"/>
      <w:marTop w:val="0"/>
      <w:marBottom w:val="0"/>
      <w:divBdr>
        <w:top w:val="none" w:sz="0" w:space="0" w:color="auto"/>
        <w:left w:val="none" w:sz="0" w:space="0" w:color="auto"/>
        <w:bottom w:val="none" w:sz="0" w:space="0" w:color="auto"/>
        <w:right w:val="none" w:sz="0" w:space="0" w:color="auto"/>
      </w:divBdr>
      <w:divsChild>
        <w:div w:id="346062038">
          <w:marLeft w:val="0"/>
          <w:marRight w:val="0"/>
          <w:marTop w:val="150"/>
          <w:marBottom w:val="150"/>
          <w:divBdr>
            <w:top w:val="none" w:sz="0" w:space="0" w:color="auto"/>
            <w:left w:val="none" w:sz="0" w:space="0" w:color="auto"/>
            <w:bottom w:val="none" w:sz="0" w:space="0" w:color="auto"/>
            <w:right w:val="none" w:sz="0" w:space="0" w:color="auto"/>
          </w:divBdr>
        </w:div>
      </w:divsChild>
    </w:div>
    <w:div w:id="1160345700">
      <w:bodyDiv w:val="1"/>
      <w:marLeft w:val="0"/>
      <w:marRight w:val="0"/>
      <w:marTop w:val="0"/>
      <w:marBottom w:val="0"/>
      <w:divBdr>
        <w:top w:val="none" w:sz="0" w:space="0" w:color="auto"/>
        <w:left w:val="none" w:sz="0" w:space="0" w:color="auto"/>
        <w:bottom w:val="none" w:sz="0" w:space="0" w:color="auto"/>
        <w:right w:val="none" w:sz="0" w:space="0" w:color="auto"/>
      </w:divBdr>
      <w:divsChild>
        <w:div w:id="220751511">
          <w:marLeft w:val="0"/>
          <w:marRight w:val="0"/>
          <w:marTop w:val="150"/>
          <w:marBottom w:val="150"/>
          <w:divBdr>
            <w:top w:val="none" w:sz="0" w:space="0" w:color="auto"/>
            <w:left w:val="none" w:sz="0" w:space="0" w:color="auto"/>
            <w:bottom w:val="none" w:sz="0" w:space="0" w:color="auto"/>
            <w:right w:val="none" w:sz="0" w:space="0" w:color="auto"/>
          </w:divBdr>
        </w:div>
      </w:divsChild>
    </w:div>
    <w:div w:id="1849758531">
      <w:bodyDiv w:val="1"/>
      <w:marLeft w:val="0"/>
      <w:marRight w:val="0"/>
      <w:marTop w:val="0"/>
      <w:marBottom w:val="0"/>
      <w:divBdr>
        <w:top w:val="none" w:sz="0" w:space="0" w:color="auto"/>
        <w:left w:val="none" w:sz="0" w:space="0" w:color="auto"/>
        <w:bottom w:val="none" w:sz="0" w:space="0" w:color="auto"/>
        <w:right w:val="none" w:sz="0" w:space="0" w:color="auto"/>
      </w:divBdr>
      <w:divsChild>
        <w:div w:id="837766946">
          <w:marLeft w:val="0"/>
          <w:marRight w:val="0"/>
          <w:marTop w:val="150"/>
          <w:marBottom w:val="150"/>
          <w:divBdr>
            <w:top w:val="none" w:sz="0" w:space="0" w:color="auto"/>
            <w:left w:val="none" w:sz="0" w:space="0" w:color="auto"/>
            <w:bottom w:val="none" w:sz="0" w:space="0" w:color="auto"/>
            <w:right w:val="none" w:sz="0" w:space="0" w:color="auto"/>
          </w:divBdr>
        </w:div>
      </w:divsChild>
    </w:div>
    <w:div w:id="1857965447">
      <w:bodyDiv w:val="1"/>
      <w:marLeft w:val="0"/>
      <w:marRight w:val="0"/>
      <w:marTop w:val="0"/>
      <w:marBottom w:val="0"/>
      <w:divBdr>
        <w:top w:val="none" w:sz="0" w:space="0" w:color="auto"/>
        <w:left w:val="none" w:sz="0" w:space="0" w:color="auto"/>
        <w:bottom w:val="none" w:sz="0" w:space="0" w:color="auto"/>
        <w:right w:val="none" w:sz="0" w:space="0" w:color="auto"/>
      </w:divBdr>
      <w:divsChild>
        <w:div w:id="442457371">
          <w:marLeft w:val="0"/>
          <w:marRight w:val="0"/>
          <w:marTop w:val="150"/>
          <w:marBottom w:val="150"/>
          <w:divBdr>
            <w:top w:val="none" w:sz="0" w:space="0" w:color="auto"/>
            <w:left w:val="none" w:sz="0" w:space="0" w:color="auto"/>
            <w:bottom w:val="none" w:sz="0" w:space="0" w:color="auto"/>
            <w:right w:val="none" w:sz="0" w:space="0" w:color="auto"/>
          </w:divBdr>
        </w:div>
      </w:divsChild>
    </w:div>
    <w:div w:id="1911115249">
      <w:bodyDiv w:val="1"/>
      <w:marLeft w:val="0"/>
      <w:marRight w:val="0"/>
      <w:marTop w:val="0"/>
      <w:marBottom w:val="0"/>
      <w:divBdr>
        <w:top w:val="none" w:sz="0" w:space="0" w:color="auto"/>
        <w:left w:val="none" w:sz="0" w:space="0" w:color="auto"/>
        <w:bottom w:val="none" w:sz="0" w:space="0" w:color="auto"/>
        <w:right w:val="none" w:sz="0" w:space="0" w:color="auto"/>
      </w:divBdr>
      <w:divsChild>
        <w:div w:id="1054424251">
          <w:marLeft w:val="0"/>
          <w:marRight w:val="0"/>
          <w:marTop w:val="150"/>
          <w:marBottom w:val="150"/>
          <w:divBdr>
            <w:top w:val="none" w:sz="0" w:space="0" w:color="auto"/>
            <w:left w:val="none" w:sz="0" w:space="0" w:color="auto"/>
            <w:bottom w:val="none" w:sz="0" w:space="0" w:color="auto"/>
            <w:right w:val="none" w:sz="0" w:space="0" w:color="auto"/>
          </w:divBdr>
        </w:div>
      </w:divsChild>
    </w:div>
    <w:div w:id="1992519585">
      <w:bodyDiv w:val="1"/>
      <w:marLeft w:val="0"/>
      <w:marRight w:val="0"/>
      <w:marTop w:val="0"/>
      <w:marBottom w:val="0"/>
      <w:divBdr>
        <w:top w:val="none" w:sz="0" w:space="0" w:color="auto"/>
        <w:left w:val="none" w:sz="0" w:space="0" w:color="auto"/>
        <w:bottom w:val="none" w:sz="0" w:space="0" w:color="auto"/>
        <w:right w:val="none" w:sz="0" w:space="0" w:color="auto"/>
      </w:divBdr>
      <w:divsChild>
        <w:div w:id="37377704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1147</Words>
  <Characters>6540</Characters>
  <Application>Microsoft Office Word</Application>
  <DocSecurity>0</DocSecurity>
  <Lines>54</Lines>
  <Paragraphs>15</Paragraphs>
  <ScaleCrop>false</ScaleCrop>
  <Company>HP Inc.</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朱娜</dc:creator>
  <cp:keywords/>
  <dc:description/>
  <cp:lastModifiedBy>朱娜</cp:lastModifiedBy>
  <cp:revision>5</cp:revision>
  <dcterms:created xsi:type="dcterms:W3CDTF">2022-09-27T01:13:00Z</dcterms:created>
  <dcterms:modified xsi:type="dcterms:W3CDTF">2022-09-27T02:07:00Z</dcterms:modified>
</cp:coreProperties>
</file>