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538" w:rsidRDefault="00766538" w:rsidP="00766538">
      <w:pPr>
        <w:spacing w:line="560" w:lineRule="exact"/>
        <w:jc w:val="center"/>
        <w:rPr>
          <w:rFonts w:ascii="方正小标宋简体" w:eastAsia="方正小标宋简体" w:hAnsi="黑体" w:cs="宋体"/>
          <w:kern w:val="0"/>
          <w:sz w:val="48"/>
          <w:szCs w:val="48"/>
        </w:rPr>
      </w:pPr>
      <w:r>
        <w:rPr>
          <w:rFonts w:ascii="方正小标宋简体" w:eastAsia="方正小标宋简体" w:hAnsi="黑体" w:cs="宋体" w:hint="eastAsia"/>
          <w:kern w:val="0"/>
          <w:sz w:val="44"/>
          <w:szCs w:val="44"/>
        </w:rPr>
        <w:t>图书馆党总支理论学习中心组学习材料</w:t>
      </w:r>
    </w:p>
    <w:p w:rsidR="00766538" w:rsidRDefault="00766538" w:rsidP="00766538">
      <w:pPr>
        <w:spacing w:line="560" w:lineRule="exact"/>
        <w:jc w:val="center"/>
        <w:rPr>
          <w:rFonts w:ascii="黑体" w:eastAsia="黑体" w:hAnsi="黑体" w:cs="黑体" w:hint="eastAsia"/>
          <w:bCs/>
          <w:kern w:val="36"/>
          <w:sz w:val="32"/>
          <w:szCs w:val="32"/>
        </w:rPr>
      </w:pPr>
      <w:r>
        <w:rPr>
          <w:rFonts w:ascii="黑体" w:eastAsia="黑体" w:hAnsi="黑体" w:cs="黑体" w:hint="eastAsia"/>
          <w:bCs/>
          <w:kern w:val="36"/>
          <w:sz w:val="32"/>
          <w:szCs w:val="32"/>
        </w:rPr>
        <w:t>（2018年10月31日）</w:t>
      </w:r>
    </w:p>
    <w:p w:rsidR="00E36366" w:rsidRDefault="008B556C" w:rsidP="00766538">
      <w:pPr>
        <w:spacing w:line="560" w:lineRule="exact"/>
        <w:jc w:val="center"/>
        <w:rPr>
          <w:rFonts w:ascii="黑体" w:eastAsia="黑体" w:hAnsi="黑体" w:cs="黑体"/>
          <w:b/>
          <w:bCs/>
          <w:kern w:val="0"/>
          <w:sz w:val="36"/>
          <w:szCs w:val="36"/>
        </w:rPr>
      </w:pPr>
      <w:r>
        <w:rPr>
          <w:rFonts w:ascii="黑体" w:eastAsia="黑体" w:hAnsi="黑体" w:cs="黑体" w:hint="eastAsia"/>
          <w:b/>
          <w:bCs/>
          <w:kern w:val="0"/>
          <w:sz w:val="36"/>
          <w:szCs w:val="36"/>
        </w:rPr>
        <w:t>（</w:t>
      </w:r>
      <w:bookmarkStart w:id="0" w:name="_GoBack"/>
      <w:bookmarkEnd w:id="0"/>
      <w:r>
        <w:rPr>
          <w:rFonts w:ascii="黑体" w:eastAsia="黑体" w:hAnsi="黑体" w:cs="黑体" w:hint="eastAsia"/>
          <w:b/>
          <w:bCs/>
          <w:kern w:val="0"/>
          <w:sz w:val="36"/>
          <w:szCs w:val="36"/>
        </w:rPr>
        <w:t>学习贯彻</w:t>
      </w:r>
      <w:r w:rsidR="00766538">
        <w:rPr>
          <w:rFonts w:ascii="黑体" w:eastAsia="黑体" w:hAnsi="黑体" w:cs="黑体" w:hint="eastAsia"/>
          <w:b/>
          <w:bCs/>
          <w:kern w:val="0"/>
          <w:sz w:val="36"/>
          <w:szCs w:val="36"/>
        </w:rPr>
        <w:t>《</w:t>
      </w:r>
      <w:r w:rsidR="008A2C0C" w:rsidRPr="008A2C0C">
        <w:rPr>
          <w:rFonts w:ascii="黑体" w:eastAsia="黑体" w:hAnsi="黑体" w:cs="黑体" w:hint="eastAsia"/>
          <w:b/>
          <w:bCs/>
          <w:kern w:val="0"/>
          <w:sz w:val="36"/>
          <w:szCs w:val="36"/>
        </w:rPr>
        <w:t>中国共产党纪律处分条例</w:t>
      </w:r>
      <w:r w:rsidR="00766538">
        <w:rPr>
          <w:rFonts w:ascii="黑体" w:eastAsia="黑体" w:hAnsi="黑体" w:cs="黑体" w:hint="eastAsia"/>
          <w:b/>
          <w:bCs/>
          <w:kern w:val="0"/>
          <w:sz w:val="36"/>
          <w:szCs w:val="36"/>
        </w:rPr>
        <w:t>》</w:t>
      </w:r>
      <w:r>
        <w:rPr>
          <w:rFonts w:ascii="黑体" w:eastAsia="黑体" w:hAnsi="黑体" w:cs="黑体" w:hint="eastAsia"/>
          <w:b/>
          <w:bCs/>
          <w:kern w:val="0"/>
          <w:sz w:val="36"/>
          <w:szCs w:val="36"/>
        </w:rPr>
        <w:t>专题）</w:t>
      </w:r>
    </w:p>
    <w:p w:rsidR="00E36366" w:rsidRPr="008A2C0C" w:rsidRDefault="00E36366">
      <w:pPr>
        <w:spacing w:line="560" w:lineRule="exact"/>
        <w:rPr>
          <w:rFonts w:ascii="黑体" w:eastAsia="黑体" w:hAnsi="黑体" w:cs="黑体"/>
          <w:b/>
          <w:bCs/>
          <w:kern w:val="0"/>
          <w:sz w:val="32"/>
          <w:szCs w:val="32"/>
        </w:rPr>
      </w:pPr>
    </w:p>
    <w:p w:rsidR="00E36366" w:rsidRDefault="008B556C" w:rsidP="000559E2">
      <w:pPr>
        <w:spacing w:afterLines="30" w:line="560" w:lineRule="exact"/>
        <w:ind w:left="640" w:hangingChars="200" w:hanging="640"/>
        <w:rPr>
          <w:rFonts w:ascii="黑体" w:eastAsia="黑体" w:hAnsi="黑体" w:cs="黑体"/>
          <w:bCs/>
          <w:kern w:val="36"/>
          <w:sz w:val="32"/>
          <w:szCs w:val="32"/>
        </w:rPr>
      </w:pPr>
      <w:r>
        <w:rPr>
          <w:rFonts w:ascii="黑体" w:eastAsia="黑体" w:hAnsi="黑体" w:cs="黑体" w:hint="eastAsia"/>
          <w:bCs/>
          <w:kern w:val="36"/>
          <w:sz w:val="32"/>
          <w:szCs w:val="32"/>
        </w:rPr>
        <w:t>一、</w:t>
      </w:r>
      <w:r w:rsidR="0067528F" w:rsidRPr="0067528F">
        <w:rPr>
          <w:rFonts w:ascii="黑体" w:eastAsia="黑体" w:hAnsi="黑体" w:cs="黑体" w:hint="eastAsia"/>
          <w:bCs/>
          <w:kern w:val="36"/>
          <w:sz w:val="32"/>
          <w:szCs w:val="32"/>
        </w:rPr>
        <w:t>中国共产党纪律处分条例</w:t>
      </w:r>
      <w:r>
        <w:rPr>
          <w:rFonts w:ascii="黑体" w:eastAsia="黑体" w:hAnsi="黑体" w:cs="黑体" w:hint="eastAsia"/>
          <w:bCs/>
          <w:kern w:val="36"/>
          <w:sz w:val="32"/>
          <w:szCs w:val="32"/>
        </w:rPr>
        <w:t>……………………………</w:t>
      </w:r>
      <w:r w:rsidR="008A2C0C">
        <w:rPr>
          <w:rFonts w:ascii="黑体" w:eastAsia="黑体" w:hAnsi="黑体" w:cs="黑体" w:hint="eastAsia"/>
          <w:bCs/>
          <w:kern w:val="36"/>
          <w:sz w:val="32"/>
          <w:szCs w:val="32"/>
        </w:rPr>
        <w:t>……</w:t>
      </w:r>
      <w:r>
        <w:rPr>
          <w:rFonts w:ascii="黑体" w:eastAsia="黑体" w:hAnsi="黑体" w:cs="黑体" w:hint="eastAsia"/>
          <w:bCs/>
          <w:kern w:val="36"/>
          <w:sz w:val="32"/>
          <w:szCs w:val="32"/>
        </w:rPr>
        <w:t>（2）</w:t>
      </w:r>
    </w:p>
    <w:p w:rsidR="0067528F" w:rsidRPr="0067528F" w:rsidRDefault="008B556C" w:rsidP="0067528F">
      <w:pPr>
        <w:spacing w:line="560" w:lineRule="exact"/>
        <w:ind w:left="8320" w:hangingChars="2600" w:hanging="8320"/>
        <w:jc w:val="left"/>
        <w:rPr>
          <w:rFonts w:ascii="黑体" w:eastAsia="黑体" w:hAnsi="黑体" w:cs="黑体" w:hint="eastAsia"/>
          <w:bCs/>
          <w:kern w:val="36"/>
          <w:sz w:val="32"/>
          <w:szCs w:val="32"/>
        </w:rPr>
      </w:pPr>
      <w:r>
        <w:rPr>
          <w:rFonts w:ascii="黑体" w:eastAsia="黑体" w:hAnsi="黑体" w:cs="黑体" w:hint="eastAsia"/>
          <w:bCs/>
          <w:kern w:val="36"/>
          <w:sz w:val="32"/>
          <w:szCs w:val="32"/>
        </w:rPr>
        <w:t>二、</w:t>
      </w:r>
      <w:r w:rsidR="0067528F" w:rsidRPr="0067528F">
        <w:rPr>
          <w:rFonts w:ascii="黑体" w:eastAsia="黑体" w:hAnsi="黑体" w:cs="黑体" w:hint="eastAsia"/>
          <w:bCs/>
          <w:kern w:val="36"/>
          <w:sz w:val="32"/>
          <w:szCs w:val="32"/>
        </w:rPr>
        <w:t>着力体现新时代新使命新要求</w:t>
      </w:r>
    </w:p>
    <w:p w:rsidR="00E36366" w:rsidRDefault="0067528F" w:rsidP="0067528F">
      <w:pPr>
        <w:spacing w:line="560" w:lineRule="exact"/>
        <w:ind w:leftChars="228" w:left="8319" w:hangingChars="2450" w:hanging="7840"/>
        <w:jc w:val="left"/>
        <w:rPr>
          <w:rFonts w:ascii="黑体" w:eastAsia="黑体" w:hAnsi="黑体" w:cs="黑体"/>
          <w:bCs/>
          <w:kern w:val="36"/>
          <w:sz w:val="32"/>
          <w:szCs w:val="32"/>
        </w:rPr>
      </w:pPr>
      <w:r w:rsidRPr="0067528F">
        <w:rPr>
          <w:rFonts w:ascii="黑体" w:eastAsia="黑体" w:hAnsi="黑体" w:cs="黑体" w:hint="eastAsia"/>
          <w:bCs/>
          <w:kern w:val="36"/>
          <w:sz w:val="32"/>
          <w:szCs w:val="32"/>
        </w:rPr>
        <w:t>——从《中国共产党纪律处分条例》看提高纪律建设的时代性</w:t>
      </w:r>
    </w:p>
    <w:p w:rsidR="00E36366" w:rsidRDefault="008A2C0C" w:rsidP="008A2C0C">
      <w:pPr>
        <w:spacing w:line="560" w:lineRule="exact"/>
        <w:jc w:val="left"/>
        <w:rPr>
          <w:rFonts w:ascii="黑体" w:eastAsia="黑体" w:hAnsi="黑体" w:cs="黑体"/>
          <w:bCs/>
          <w:kern w:val="36"/>
          <w:sz w:val="32"/>
          <w:szCs w:val="32"/>
        </w:rPr>
      </w:pPr>
      <w:r>
        <w:rPr>
          <w:rFonts w:ascii="黑体" w:eastAsia="黑体" w:hAnsi="黑体" w:cs="黑体" w:hint="eastAsia"/>
          <w:bCs/>
          <w:kern w:val="36"/>
          <w:sz w:val="32"/>
          <w:szCs w:val="32"/>
        </w:rPr>
        <w:t>…</w:t>
      </w:r>
      <w:r w:rsidR="008B556C">
        <w:rPr>
          <w:rFonts w:ascii="黑体" w:eastAsia="黑体" w:hAnsi="黑体" w:cs="黑体" w:hint="eastAsia"/>
          <w:bCs/>
          <w:kern w:val="36"/>
          <w:sz w:val="32"/>
          <w:szCs w:val="32"/>
        </w:rPr>
        <w:t>…………………………………</w:t>
      </w:r>
      <w:r>
        <w:rPr>
          <w:rFonts w:ascii="黑体" w:eastAsia="黑体" w:hAnsi="黑体" w:cs="黑体" w:hint="eastAsia"/>
          <w:bCs/>
          <w:kern w:val="36"/>
          <w:sz w:val="32"/>
          <w:szCs w:val="32"/>
        </w:rPr>
        <w:t>………………………………</w:t>
      </w:r>
      <w:r w:rsidR="008B556C">
        <w:rPr>
          <w:rFonts w:ascii="黑体" w:eastAsia="黑体" w:hAnsi="黑体" w:cs="黑体" w:hint="eastAsia"/>
          <w:bCs/>
          <w:kern w:val="36"/>
          <w:sz w:val="32"/>
          <w:szCs w:val="32"/>
        </w:rPr>
        <w:t>（</w:t>
      </w:r>
      <w:r>
        <w:rPr>
          <w:rFonts w:ascii="黑体" w:eastAsia="黑体" w:hAnsi="黑体" w:cs="黑体" w:hint="eastAsia"/>
          <w:bCs/>
          <w:kern w:val="36"/>
          <w:sz w:val="32"/>
          <w:szCs w:val="32"/>
        </w:rPr>
        <w:t>38</w:t>
      </w:r>
      <w:r w:rsidR="008B556C">
        <w:rPr>
          <w:rFonts w:ascii="黑体" w:eastAsia="黑体" w:hAnsi="黑体" w:cs="黑体" w:hint="eastAsia"/>
          <w:bCs/>
          <w:kern w:val="36"/>
          <w:sz w:val="32"/>
          <w:szCs w:val="32"/>
        </w:rPr>
        <w:t>）</w:t>
      </w:r>
    </w:p>
    <w:p w:rsidR="008A2C0C" w:rsidRPr="008A2C0C" w:rsidRDefault="008B556C" w:rsidP="008A2C0C">
      <w:pPr>
        <w:spacing w:line="560" w:lineRule="exact"/>
        <w:ind w:left="640" w:hangingChars="200" w:hanging="640"/>
        <w:rPr>
          <w:rFonts w:ascii="黑体" w:eastAsia="黑体" w:hAnsi="黑体" w:cs="黑体" w:hint="eastAsia"/>
          <w:bCs/>
          <w:kern w:val="36"/>
          <w:sz w:val="32"/>
          <w:szCs w:val="32"/>
        </w:rPr>
      </w:pPr>
      <w:r>
        <w:rPr>
          <w:rFonts w:ascii="黑体" w:eastAsia="黑体" w:hAnsi="黑体" w:cs="黑体" w:hint="eastAsia"/>
          <w:bCs/>
          <w:kern w:val="36"/>
          <w:sz w:val="32"/>
          <w:szCs w:val="32"/>
        </w:rPr>
        <w:t>三、</w:t>
      </w:r>
      <w:r w:rsidR="008A2C0C" w:rsidRPr="008A2C0C">
        <w:rPr>
          <w:rFonts w:ascii="黑体" w:eastAsia="黑体" w:hAnsi="黑体" w:cs="黑体" w:hint="eastAsia"/>
          <w:bCs/>
          <w:kern w:val="36"/>
          <w:sz w:val="32"/>
          <w:szCs w:val="32"/>
        </w:rPr>
        <w:t>坚持问题导向 扎紧制度篱笆</w:t>
      </w:r>
    </w:p>
    <w:p w:rsidR="00272E3C" w:rsidRDefault="008A2C0C" w:rsidP="00766538">
      <w:pPr>
        <w:spacing w:line="560" w:lineRule="exact"/>
        <w:ind w:firstLineChars="150" w:firstLine="480"/>
        <w:rPr>
          <w:rFonts w:ascii="黑体" w:eastAsia="黑体" w:hAnsi="黑体" w:cs="黑体"/>
          <w:bCs/>
          <w:kern w:val="36"/>
          <w:sz w:val="32"/>
          <w:szCs w:val="32"/>
        </w:rPr>
      </w:pPr>
      <w:r w:rsidRPr="0067528F">
        <w:rPr>
          <w:rFonts w:ascii="黑体" w:eastAsia="黑体" w:hAnsi="黑体" w:cs="黑体" w:hint="eastAsia"/>
          <w:bCs/>
          <w:kern w:val="36"/>
          <w:sz w:val="32"/>
          <w:szCs w:val="32"/>
        </w:rPr>
        <w:t>——</w:t>
      </w:r>
      <w:r w:rsidRPr="008A2C0C">
        <w:rPr>
          <w:rFonts w:ascii="黑体" w:eastAsia="黑体" w:hAnsi="黑体" w:cs="黑体" w:hint="eastAsia"/>
          <w:bCs/>
          <w:kern w:val="36"/>
          <w:sz w:val="32"/>
          <w:szCs w:val="32"/>
        </w:rPr>
        <w:t>从《中国共产党纪律处分条例》看提高纪律建设的针对性</w:t>
      </w:r>
      <w:r w:rsidR="00C503DA">
        <w:rPr>
          <w:rFonts w:ascii="黑体" w:eastAsia="黑体" w:hAnsi="黑体" w:cs="黑体" w:hint="eastAsia"/>
          <w:bCs/>
          <w:kern w:val="36"/>
          <w:sz w:val="32"/>
          <w:szCs w:val="32"/>
        </w:rPr>
        <w:t>……………………………………………</w:t>
      </w:r>
      <w:r>
        <w:rPr>
          <w:rFonts w:ascii="黑体" w:eastAsia="黑体" w:hAnsi="黑体" w:cs="黑体" w:hint="eastAsia"/>
          <w:bCs/>
          <w:kern w:val="36"/>
          <w:sz w:val="32"/>
          <w:szCs w:val="32"/>
        </w:rPr>
        <w:t>……………………</w:t>
      </w:r>
      <w:r w:rsidR="00C503DA">
        <w:rPr>
          <w:rFonts w:ascii="黑体" w:eastAsia="黑体" w:hAnsi="黑体" w:cs="黑体" w:hint="eastAsia"/>
          <w:bCs/>
          <w:kern w:val="36"/>
          <w:sz w:val="32"/>
          <w:szCs w:val="32"/>
        </w:rPr>
        <w:t>（</w:t>
      </w:r>
      <w:r>
        <w:rPr>
          <w:rFonts w:ascii="黑体" w:eastAsia="黑体" w:hAnsi="黑体" w:cs="黑体" w:hint="eastAsia"/>
          <w:bCs/>
          <w:kern w:val="36"/>
          <w:sz w:val="32"/>
          <w:szCs w:val="32"/>
        </w:rPr>
        <w:t>41</w:t>
      </w:r>
      <w:r w:rsidR="00C503DA">
        <w:rPr>
          <w:rFonts w:ascii="黑体" w:eastAsia="黑体" w:hAnsi="黑体" w:cs="黑体" w:hint="eastAsia"/>
          <w:bCs/>
          <w:kern w:val="36"/>
          <w:sz w:val="32"/>
          <w:szCs w:val="32"/>
        </w:rPr>
        <w:t>）</w:t>
      </w:r>
    </w:p>
    <w:p w:rsidR="008A2C0C" w:rsidRPr="008A2C0C" w:rsidRDefault="00272E3C" w:rsidP="008A2C0C">
      <w:pPr>
        <w:spacing w:line="560" w:lineRule="exact"/>
        <w:rPr>
          <w:rFonts w:ascii="黑体" w:eastAsia="黑体" w:hAnsi="黑体" w:cs="黑体" w:hint="eastAsia"/>
          <w:bCs/>
          <w:kern w:val="36"/>
          <w:sz w:val="32"/>
          <w:szCs w:val="32"/>
        </w:rPr>
      </w:pPr>
      <w:r>
        <w:rPr>
          <w:rFonts w:ascii="黑体" w:eastAsia="黑体" w:hAnsi="黑体" w:cs="黑体" w:hint="eastAsia"/>
          <w:bCs/>
          <w:kern w:val="36"/>
          <w:sz w:val="32"/>
          <w:szCs w:val="32"/>
        </w:rPr>
        <w:t>四、</w:t>
      </w:r>
      <w:r w:rsidR="008A2C0C" w:rsidRPr="008A2C0C">
        <w:rPr>
          <w:rFonts w:ascii="黑体" w:eastAsia="黑体" w:hAnsi="黑体" w:cs="黑体" w:hint="eastAsia"/>
          <w:bCs/>
          <w:kern w:val="36"/>
          <w:sz w:val="32"/>
          <w:szCs w:val="32"/>
        </w:rPr>
        <w:t>始终把党的政治建设摆在首位</w:t>
      </w:r>
    </w:p>
    <w:p w:rsidR="00E36366" w:rsidRDefault="008A2C0C" w:rsidP="00766538">
      <w:pPr>
        <w:spacing w:line="560" w:lineRule="exact"/>
        <w:ind w:firstLineChars="150" w:firstLine="480"/>
        <w:rPr>
          <w:rFonts w:ascii="黑体" w:eastAsia="黑体" w:hAnsi="黑体" w:cs="黑体"/>
          <w:bCs/>
          <w:kern w:val="36"/>
          <w:sz w:val="32"/>
          <w:szCs w:val="32"/>
        </w:rPr>
      </w:pPr>
      <w:r w:rsidRPr="008A2C0C">
        <w:rPr>
          <w:rFonts w:ascii="黑体" w:eastAsia="黑体" w:hAnsi="黑体" w:cs="黑体" w:hint="eastAsia"/>
          <w:bCs/>
          <w:kern w:val="36"/>
          <w:sz w:val="32"/>
          <w:szCs w:val="32"/>
        </w:rPr>
        <w:t>——从《中国共产党纪律处分条例》看提高纪律建设的政治性</w:t>
      </w:r>
    </w:p>
    <w:p w:rsidR="00E36366" w:rsidRDefault="008B556C" w:rsidP="008A2C0C">
      <w:pPr>
        <w:spacing w:line="560" w:lineRule="exact"/>
        <w:jc w:val="left"/>
        <w:rPr>
          <w:rFonts w:ascii="楷体_GB2312" w:eastAsia="楷体_GB2312" w:hAnsi="楷体_GB2312" w:cs="楷体_GB2312" w:hint="eastAsia"/>
          <w:b/>
          <w:kern w:val="36"/>
          <w:sz w:val="30"/>
          <w:szCs w:val="30"/>
        </w:rPr>
      </w:pPr>
      <w:r>
        <w:rPr>
          <w:rFonts w:ascii="楷体_GB2312" w:eastAsia="楷体_GB2312" w:hAnsi="楷体_GB2312" w:cs="楷体_GB2312" w:hint="eastAsia"/>
          <w:b/>
          <w:kern w:val="36"/>
          <w:sz w:val="30"/>
          <w:szCs w:val="30"/>
        </w:rPr>
        <w:t>…………………………………</w:t>
      </w:r>
      <w:r w:rsidR="008A2C0C">
        <w:rPr>
          <w:rFonts w:ascii="楷体_GB2312" w:eastAsia="楷体_GB2312" w:hAnsi="楷体_GB2312" w:cs="楷体_GB2312" w:hint="eastAsia"/>
          <w:b/>
          <w:kern w:val="36"/>
          <w:sz w:val="30"/>
          <w:szCs w:val="30"/>
        </w:rPr>
        <w:t>………………………………………</w:t>
      </w:r>
      <w:r>
        <w:rPr>
          <w:rFonts w:ascii="楷体_GB2312" w:eastAsia="楷体_GB2312" w:hAnsi="楷体_GB2312" w:cs="楷体_GB2312" w:hint="eastAsia"/>
          <w:b/>
          <w:kern w:val="36"/>
          <w:sz w:val="30"/>
          <w:szCs w:val="30"/>
        </w:rPr>
        <w:t>（</w:t>
      </w:r>
      <w:r w:rsidR="008A2C0C">
        <w:rPr>
          <w:rFonts w:ascii="楷体_GB2312" w:eastAsia="楷体_GB2312" w:hAnsi="楷体_GB2312" w:cs="楷体_GB2312" w:hint="eastAsia"/>
          <w:b/>
          <w:kern w:val="36"/>
          <w:sz w:val="30"/>
          <w:szCs w:val="30"/>
        </w:rPr>
        <w:t>44</w:t>
      </w:r>
      <w:r>
        <w:rPr>
          <w:rFonts w:ascii="楷体_GB2312" w:eastAsia="楷体_GB2312" w:hAnsi="楷体_GB2312" w:cs="楷体_GB2312" w:hint="eastAsia"/>
          <w:b/>
          <w:kern w:val="36"/>
          <w:sz w:val="30"/>
          <w:szCs w:val="30"/>
        </w:rPr>
        <w:t>）</w:t>
      </w:r>
    </w:p>
    <w:p w:rsidR="008A2C0C" w:rsidRPr="008A2C0C" w:rsidRDefault="008A2C0C" w:rsidP="008A2C0C">
      <w:pPr>
        <w:spacing w:line="560" w:lineRule="exact"/>
        <w:jc w:val="left"/>
        <w:rPr>
          <w:rFonts w:ascii="黑体" w:eastAsia="黑体" w:hAnsi="黑体" w:cs="黑体" w:hint="eastAsia"/>
          <w:bCs/>
          <w:kern w:val="36"/>
          <w:sz w:val="32"/>
          <w:szCs w:val="32"/>
        </w:rPr>
      </w:pPr>
      <w:r w:rsidRPr="008A2C0C">
        <w:rPr>
          <w:rFonts w:ascii="黑体" w:eastAsia="黑体" w:hAnsi="黑体" w:cs="黑体" w:hint="eastAsia"/>
          <w:bCs/>
          <w:kern w:val="36"/>
          <w:sz w:val="32"/>
          <w:szCs w:val="32"/>
        </w:rPr>
        <w:t>五、</w:t>
      </w:r>
      <w:r w:rsidRPr="008A2C0C">
        <w:rPr>
          <w:rFonts w:ascii="黑体" w:eastAsia="黑体" w:hAnsi="黑体" w:cs="黑体" w:hint="eastAsia"/>
          <w:bCs/>
          <w:kern w:val="36"/>
          <w:sz w:val="32"/>
          <w:szCs w:val="32"/>
        </w:rPr>
        <w:t>为全面从严治党提供坚强纪律保证</w:t>
      </w:r>
    </w:p>
    <w:p w:rsidR="00E36366" w:rsidRDefault="008A2C0C" w:rsidP="00766538">
      <w:pPr>
        <w:spacing w:line="560" w:lineRule="exact"/>
        <w:ind w:firstLineChars="150" w:firstLine="480"/>
        <w:jc w:val="left"/>
        <w:rPr>
          <w:rFonts w:ascii="楷体_GB2312" w:eastAsia="楷体_GB2312" w:hAnsi="楷体_GB2312" w:cs="楷体_GB2312" w:hint="eastAsia"/>
          <w:b/>
          <w:kern w:val="36"/>
          <w:sz w:val="30"/>
          <w:szCs w:val="30"/>
        </w:rPr>
      </w:pPr>
      <w:r w:rsidRPr="008A2C0C">
        <w:rPr>
          <w:rFonts w:ascii="黑体" w:eastAsia="黑体" w:hAnsi="黑体" w:cs="黑体" w:hint="eastAsia"/>
          <w:bCs/>
          <w:kern w:val="36"/>
          <w:sz w:val="32"/>
          <w:szCs w:val="32"/>
        </w:rPr>
        <w:t>——写在中共中央印发新修订《中国共产党纪律处分条例》之际</w:t>
      </w:r>
      <w:r w:rsidR="008B556C">
        <w:rPr>
          <w:rFonts w:ascii="楷体_GB2312" w:eastAsia="楷体_GB2312" w:hAnsi="楷体_GB2312" w:cs="楷体_GB2312" w:hint="eastAsia"/>
          <w:b/>
          <w:kern w:val="36"/>
          <w:sz w:val="30"/>
          <w:szCs w:val="30"/>
        </w:rPr>
        <w:t>…</w:t>
      </w:r>
      <w:r w:rsidR="00766538">
        <w:rPr>
          <w:rFonts w:ascii="楷体_GB2312" w:eastAsia="楷体_GB2312" w:hAnsi="楷体_GB2312" w:cs="楷体_GB2312" w:hint="eastAsia"/>
          <w:b/>
          <w:kern w:val="36"/>
          <w:sz w:val="30"/>
          <w:szCs w:val="30"/>
        </w:rPr>
        <w:t>…</w:t>
      </w:r>
      <w:r w:rsidR="008B556C">
        <w:rPr>
          <w:rFonts w:ascii="楷体_GB2312" w:eastAsia="楷体_GB2312" w:hAnsi="楷体_GB2312" w:cs="楷体_GB2312" w:hint="eastAsia"/>
          <w:b/>
          <w:kern w:val="36"/>
          <w:sz w:val="30"/>
          <w:szCs w:val="30"/>
        </w:rPr>
        <w:t>……………………</w:t>
      </w:r>
      <w:r>
        <w:rPr>
          <w:rFonts w:ascii="楷体_GB2312" w:eastAsia="楷体_GB2312" w:hAnsi="楷体_GB2312" w:cs="楷体_GB2312" w:hint="eastAsia"/>
          <w:b/>
          <w:kern w:val="36"/>
          <w:sz w:val="30"/>
          <w:szCs w:val="30"/>
        </w:rPr>
        <w:t>……………………………………………</w:t>
      </w:r>
      <w:r w:rsidR="008B556C">
        <w:rPr>
          <w:rFonts w:ascii="楷体_GB2312" w:eastAsia="楷体_GB2312" w:hAnsi="楷体_GB2312" w:cs="楷体_GB2312" w:hint="eastAsia"/>
          <w:b/>
          <w:kern w:val="36"/>
          <w:sz w:val="30"/>
          <w:szCs w:val="30"/>
        </w:rPr>
        <w:t>（</w:t>
      </w:r>
      <w:r>
        <w:rPr>
          <w:rFonts w:ascii="楷体_GB2312" w:eastAsia="楷体_GB2312" w:hAnsi="楷体_GB2312" w:cs="楷体_GB2312" w:hint="eastAsia"/>
          <w:b/>
          <w:kern w:val="36"/>
          <w:sz w:val="30"/>
          <w:szCs w:val="30"/>
        </w:rPr>
        <w:t>47</w:t>
      </w:r>
      <w:r w:rsidR="008B556C">
        <w:rPr>
          <w:rFonts w:ascii="楷体_GB2312" w:eastAsia="楷体_GB2312" w:hAnsi="楷体_GB2312" w:cs="楷体_GB2312" w:hint="eastAsia"/>
          <w:b/>
          <w:kern w:val="36"/>
          <w:sz w:val="30"/>
          <w:szCs w:val="30"/>
        </w:rPr>
        <w:t>）</w:t>
      </w:r>
    </w:p>
    <w:p w:rsidR="008A2C0C" w:rsidRPr="008A2C0C" w:rsidRDefault="008A2C0C" w:rsidP="008A2C0C">
      <w:pPr>
        <w:spacing w:line="560" w:lineRule="exact"/>
        <w:jc w:val="left"/>
        <w:rPr>
          <w:rFonts w:ascii="黑体" w:eastAsia="黑体" w:hAnsi="黑体" w:cs="黑体" w:hint="eastAsia"/>
          <w:bCs/>
          <w:kern w:val="36"/>
          <w:sz w:val="32"/>
          <w:szCs w:val="32"/>
        </w:rPr>
      </w:pPr>
      <w:r w:rsidRPr="008A2C0C">
        <w:rPr>
          <w:rFonts w:ascii="黑体" w:eastAsia="黑体" w:hAnsi="黑体" w:cs="黑体" w:hint="eastAsia"/>
          <w:bCs/>
          <w:kern w:val="36"/>
          <w:sz w:val="32"/>
          <w:szCs w:val="32"/>
        </w:rPr>
        <w:t>六、</w:t>
      </w:r>
      <w:r w:rsidRPr="008A2C0C">
        <w:rPr>
          <w:rFonts w:ascii="黑体" w:eastAsia="黑体" w:hAnsi="黑体" w:cs="黑体" w:hint="eastAsia"/>
          <w:bCs/>
          <w:kern w:val="36"/>
          <w:sz w:val="32"/>
          <w:szCs w:val="32"/>
        </w:rPr>
        <w:t>以铁的纪律推动全面从严治党向纵深发展</w:t>
      </w:r>
    </w:p>
    <w:p w:rsidR="00E36366" w:rsidRPr="00766538" w:rsidRDefault="008A2C0C" w:rsidP="00766538">
      <w:pPr>
        <w:spacing w:line="560" w:lineRule="exact"/>
        <w:ind w:leftChars="228" w:left="959" w:hangingChars="150" w:hanging="480"/>
        <w:jc w:val="left"/>
        <w:rPr>
          <w:rFonts w:ascii="黑体" w:eastAsia="黑体" w:hAnsi="黑体" w:cs="黑体" w:hint="eastAsia"/>
          <w:bCs/>
          <w:kern w:val="36"/>
          <w:sz w:val="32"/>
          <w:szCs w:val="32"/>
        </w:rPr>
      </w:pPr>
      <w:r w:rsidRPr="008A2C0C">
        <w:rPr>
          <w:rFonts w:ascii="黑体" w:eastAsia="黑体" w:hAnsi="黑体" w:cs="黑体" w:hint="eastAsia"/>
          <w:bCs/>
          <w:kern w:val="36"/>
          <w:sz w:val="32"/>
          <w:szCs w:val="32"/>
        </w:rPr>
        <w:t>——聚焦《中国共产党纪律处分条例》再次修</w:t>
      </w:r>
      <w:r w:rsidR="00766538">
        <w:rPr>
          <w:rFonts w:ascii="黑体" w:eastAsia="黑体" w:hAnsi="黑体" w:cs="黑体" w:hint="eastAsia"/>
          <w:bCs/>
          <w:kern w:val="36"/>
          <w:sz w:val="32"/>
          <w:szCs w:val="32"/>
        </w:rPr>
        <w:t>订</w:t>
      </w:r>
      <w:r w:rsidR="00766538">
        <w:rPr>
          <w:rFonts w:ascii="黑体" w:eastAsia="黑体" w:hAnsi="黑体" w:cs="黑体"/>
          <w:bCs/>
          <w:kern w:val="36"/>
          <w:sz w:val="32"/>
          <w:szCs w:val="32"/>
        </w:rPr>
        <w:t>…………</w:t>
      </w:r>
      <w:r w:rsidR="008B556C" w:rsidRPr="00766538">
        <w:rPr>
          <w:rFonts w:ascii="楷体_GB2312" w:eastAsia="楷体_GB2312" w:hAnsi="楷体_GB2312" w:cs="楷体_GB2312" w:hint="eastAsia"/>
          <w:b/>
          <w:kern w:val="36"/>
          <w:sz w:val="30"/>
          <w:szCs w:val="30"/>
        </w:rPr>
        <w:t>（</w:t>
      </w:r>
      <w:r w:rsidRPr="00766538">
        <w:rPr>
          <w:rFonts w:ascii="楷体_GB2312" w:eastAsia="楷体_GB2312" w:hAnsi="楷体_GB2312" w:cs="楷体_GB2312" w:hint="eastAsia"/>
          <w:b/>
          <w:kern w:val="36"/>
          <w:sz w:val="30"/>
          <w:szCs w:val="30"/>
        </w:rPr>
        <w:t>55</w:t>
      </w:r>
      <w:r w:rsidR="008B556C" w:rsidRPr="00766538">
        <w:rPr>
          <w:rFonts w:ascii="楷体_GB2312" w:eastAsia="楷体_GB2312" w:hAnsi="楷体_GB2312" w:cs="楷体_GB2312" w:hint="eastAsia"/>
          <w:b/>
          <w:kern w:val="36"/>
          <w:sz w:val="30"/>
          <w:szCs w:val="30"/>
        </w:rPr>
        <w:t>）</w:t>
      </w:r>
    </w:p>
    <w:p w:rsidR="00E36366" w:rsidRDefault="008A2C0C" w:rsidP="008A2C0C">
      <w:pPr>
        <w:spacing w:line="560" w:lineRule="exact"/>
        <w:jc w:val="left"/>
        <w:rPr>
          <w:rFonts w:ascii="楷体_GB2312" w:eastAsia="楷体_GB2312" w:hAnsi="楷体_GB2312" w:cs="楷体_GB2312"/>
          <w:b/>
          <w:kern w:val="36"/>
          <w:sz w:val="30"/>
          <w:szCs w:val="30"/>
        </w:rPr>
      </w:pPr>
      <w:r w:rsidRPr="008A2C0C">
        <w:rPr>
          <w:rFonts w:ascii="黑体" w:eastAsia="黑体" w:hAnsi="黑体" w:cs="黑体" w:hint="eastAsia"/>
          <w:bCs/>
          <w:kern w:val="36"/>
          <w:sz w:val="32"/>
          <w:szCs w:val="32"/>
        </w:rPr>
        <w:t>七、关于深刻汲取近年来高校系统违纪案件教训开展“以案促改”工作的通知</w:t>
      </w:r>
      <w:r>
        <w:rPr>
          <w:rFonts w:ascii="楷体_GB2312" w:eastAsia="楷体_GB2312" w:hAnsi="楷体_GB2312" w:cs="楷体_GB2312" w:hint="eastAsia"/>
          <w:b/>
          <w:kern w:val="36"/>
          <w:sz w:val="30"/>
          <w:szCs w:val="30"/>
        </w:rPr>
        <w:t>…………………………</w:t>
      </w:r>
      <w:r w:rsidR="008B556C">
        <w:rPr>
          <w:rFonts w:ascii="楷体_GB2312" w:eastAsia="楷体_GB2312" w:hAnsi="楷体_GB2312" w:cs="楷体_GB2312" w:hint="eastAsia"/>
          <w:b/>
          <w:kern w:val="36"/>
          <w:sz w:val="30"/>
          <w:szCs w:val="30"/>
        </w:rPr>
        <w:t>………………………</w:t>
      </w:r>
      <w:r>
        <w:rPr>
          <w:rFonts w:ascii="楷体_GB2312" w:eastAsia="楷体_GB2312" w:hAnsi="楷体_GB2312" w:cs="楷体_GB2312" w:hint="eastAsia"/>
          <w:b/>
          <w:kern w:val="36"/>
          <w:sz w:val="30"/>
          <w:szCs w:val="30"/>
        </w:rPr>
        <w:t>………</w:t>
      </w:r>
      <w:r w:rsidR="008B556C">
        <w:rPr>
          <w:rFonts w:ascii="楷体_GB2312" w:eastAsia="楷体_GB2312" w:hAnsi="楷体_GB2312" w:cs="楷体_GB2312" w:hint="eastAsia"/>
          <w:b/>
          <w:kern w:val="36"/>
          <w:sz w:val="30"/>
          <w:szCs w:val="30"/>
        </w:rPr>
        <w:t>（</w:t>
      </w:r>
      <w:r>
        <w:rPr>
          <w:rFonts w:ascii="楷体_GB2312" w:eastAsia="楷体_GB2312" w:hAnsi="楷体_GB2312" w:cs="楷体_GB2312" w:hint="eastAsia"/>
          <w:b/>
          <w:kern w:val="36"/>
          <w:sz w:val="30"/>
          <w:szCs w:val="30"/>
        </w:rPr>
        <w:t>63</w:t>
      </w:r>
      <w:r w:rsidR="008B556C">
        <w:rPr>
          <w:rFonts w:ascii="楷体_GB2312" w:eastAsia="楷体_GB2312" w:hAnsi="楷体_GB2312" w:cs="楷体_GB2312" w:hint="eastAsia"/>
          <w:b/>
          <w:kern w:val="36"/>
          <w:sz w:val="30"/>
          <w:szCs w:val="30"/>
        </w:rPr>
        <w:t>）</w:t>
      </w:r>
    </w:p>
    <w:p w:rsidR="00E36366" w:rsidRDefault="00E36366">
      <w:pPr>
        <w:rPr>
          <w:rFonts w:ascii="仿宋_GB2312" w:eastAsia="仿宋_GB2312" w:hAnsi="仿宋_GB2312" w:cs="仿宋_GB2312"/>
          <w:bCs/>
          <w:kern w:val="36"/>
          <w:sz w:val="24"/>
          <w:szCs w:val="24"/>
        </w:rPr>
      </w:pPr>
    </w:p>
    <w:p w:rsidR="00272E3C" w:rsidRDefault="00272E3C">
      <w:pPr>
        <w:rPr>
          <w:rFonts w:ascii="仿宋_GB2312" w:eastAsia="仿宋_GB2312" w:hAnsi="仿宋_GB2312" w:cs="仿宋_GB2312"/>
          <w:bCs/>
          <w:kern w:val="36"/>
          <w:sz w:val="24"/>
          <w:szCs w:val="24"/>
        </w:rPr>
      </w:pPr>
    </w:p>
    <w:p w:rsidR="00272E3C" w:rsidRDefault="00272E3C">
      <w:pPr>
        <w:rPr>
          <w:rFonts w:ascii="仿宋_GB2312" w:eastAsia="仿宋_GB2312" w:hAnsi="仿宋_GB2312" w:cs="仿宋_GB2312" w:hint="eastAsia"/>
          <w:bCs/>
          <w:kern w:val="36"/>
          <w:sz w:val="24"/>
          <w:szCs w:val="24"/>
        </w:rPr>
      </w:pPr>
    </w:p>
    <w:p w:rsidR="0067528F" w:rsidRDefault="0067528F">
      <w:pPr>
        <w:rPr>
          <w:rFonts w:ascii="仿宋_GB2312" w:eastAsia="仿宋_GB2312" w:hAnsi="仿宋_GB2312" w:cs="仿宋_GB2312"/>
          <w:bCs/>
          <w:kern w:val="36"/>
          <w:sz w:val="24"/>
          <w:szCs w:val="24"/>
        </w:rPr>
      </w:pPr>
    </w:p>
    <w:p w:rsidR="00272E3C" w:rsidRDefault="00272E3C">
      <w:pPr>
        <w:rPr>
          <w:rFonts w:ascii="仿宋_GB2312" w:eastAsia="仿宋_GB2312" w:hAnsi="仿宋_GB2312" w:cs="仿宋_GB2312"/>
          <w:bCs/>
          <w:kern w:val="36"/>
          <w:sz w:val="24"/>
          <w:szCs w:val="24"/>
        </w:rPr>
      </w:pPr>
    </w:p>
    <w:p w:rsidR="0067528F" w:rsidRPr="00790EBE" w:rsidRDefault="0067528F" w:rsidP="0067528F">
      <w:pPr>
        <w:spacing w:line="560" w:lineRule="exact"/>
        <w:ind w:firstLine="640"/>
        <w:jc w:val="center"/>
        <w:rPr>
          <w:rFonts w:ascii="方正小标宋简体" w:eastAsia="方正小标宋简体" w:hAnsi="方正小标宋简体" w:cs="方正小标宋简体"/>
          <w:sz w:val="44"/>
          <w:szCs w:val="44"/>
        </w:rPr>
      </w:pPr>
      <w:r w:rsidRPr="00790EBE">
        <w:rPr>
          <w:rFonts w:ascii="方正小标宋简体" w:eastAsia="方正小标宋简体" w:hAnsi="方正小标宋简体" w:cs="方正小标宋简体" w:hint="eastAsia"/>
          <w:sz w:val="44"/>
          <w:szCs w:val="44"/>
        </w:rPr>
        <w:lastRenderedPageBreak/>
        <w:t>中国共产党纪律处分条例</w:t>
      </w:r>
    </w:p>
    <w:p w:rsidR="0067528F" w:rsidRPr="00790EBE" w:rsidRDefault="0067528F" w:rsidP="0067528F">
      <w:pPr>
        <w:spacing w:line="560" w:lineRule="exact"/>
        <w:ind w:firstLine="640"/>
        <w:jc w:val="center"/>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第一编　总则</w:t>
      </w:r>
    </w:p>
    <w:p w:rsidR="0067528F" w:rsidRPr="00790EBE" w:rsidRDefault="0067528F" w:rsidP="0067528F">
      <w:pPr>
        <w:spacing w:line="560" w:lineRule="exact"/>
        <w:ind w:firstLine="640"/>
        <w:jc w:val="center"/>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第一章　指导思想、原则和适用范围</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第四条　党的纪律处分工作应当坚持以下原则：</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（一）坚持党要管党、全面从严治党。加强对党的各级组织和全体党员的教育、管理和监督，把纪律挺在前面，注重抓早抓小、防微杜渐。</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（二）党纪面前一律平等。对违犯党纪的党组织和党员必须严肃、公正执行纪律，党内不允许有任何不受纪律约束的党组织</w:t>
      </w:r>
      <w:r w:rsidRPr="00790EBE">
        <w:rPr>
          <w:rFonts w:ascii="仿宋_GB2312" w:eastAsia="仿宋_GB2312" w:hAnsi="仿宋_GB2312" w:cs="仿宋_GB2312" w:hint="eastAsia"/>
          <w:sz w:val="32"/>
          <w:szCs w:val="32"/>
        </w:rPr>
        <w:lastRenderedPageBreak/>
        <w:t>和党员。</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（三）实事求是。对党组织和党员违犯党纪的行为，应当以事实为依据，以党章、其他党内法规和国家法律法规为准绳，准确认定违纪性质，区别不同情况，恰当予以处理。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（四）民主集中制。实施党纪处分，应当按照规定程序经党组织集体讨论决定，不允许任何个人或者少数人擅自决定和批准。上级党组织对违犯党纪的党组织和党员作出的处理决定，下级党组织必须执行。</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（五）惩前毖后、治病救人。处理违犯党纪的党组织和党员，应当实行惩戒与教育相结合，做到宽严相济。</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第六条　本条例适用于违犯党纪应当受到党纪责任追究的党组织和党员。</w:t>
      </w:r>
    </w:p>
    <w:p w:rsidR="0067528F" w:rsidRPr="00790EBE" w:rsidRDefault="0067528F" w:rsidP="0067528F">
      <w:pPr>
        <w:spacing w:line="560" w:lineRule="exact"/>
        <w:ind w:firstLine="640"/>
        <w:jc w:val="center"/>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第二章　违纪与纪律处分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第七条　党组织和党员违反党章和其他党内法规，违反国家法律法规，违反党和国家政策，违反社会主义道德，危害党、国家和人民利益的行为，依照规定应当给予纪律处理或者处分的，都必须受到追究。</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重点查处党的十八大以来不收敛、不收手，问题线索反映集中、群众反映强烈，政治问题和经济问题交织的腐败案件，违反中央八项规定精神的问题。</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第八条　对党员的纪律处分种类：</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（一）警告；</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（二）严重警告；</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（三）撤销党内职务；</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（四）留党察看；</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（五）开除党籍。</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第九条　对于违犯党的纪律的党组织，上级党组织应当责令其作出检查或者进行通报批评。对于严重违犯党的纪律、本身又不能纠正的党组织，上一级党的委员会在查明核实后，根据情节严重的程度，可以予以：</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（一）改组；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（二）解散。</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第十条　党员受到警告处分一年内、受到严重警告处分一年半内，不得在党内提升职务和向党外组织推荐担任高于其原任职务的党外职务。</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对于应当受到撤销党内职务处分，但是本人没有担任党内职务的，应当给予其严重警告处分。同时，在党外组织担任职务的，</w:t>
      </w:r>
      <w:r w:rsidRPr="00790EBE">
        <w:rPr>
          <w:rFonts w:ascii="仿宋_GB2312" w:eastAsia="仿宋_GB2312" w:hAnsi="仿宋_GB2312" w:cs="仿宋_GB2312" w:hint="eastAsia"/>
          <w:sz w:val="32"/>
          <w:szCs w:val="32"/>
        </w:rPr>
        <w:lastRenderedPageBreak/>
        <w:t>应当建议党外组织撤销其党外职务。</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党员受到撤销党内职务处分，或者依照前款规定受到严重警告处分的，二年内不得在党内担任和向党外组织推荐担任与其原任职务相当或者高于其原任职务的职务。</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第十二条　留党察看处分，分为留党察看一年、留党察看二年。对于受到留党察看处分一年的党员，期满后仍不符合恢复党员权利条件的，应当延长一年留党察看期限。留党察看期限最长不得超过二年。</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党员受留党察看处分期间，没有表决权、选举权和被选举权。留党察看期间，确有悔改表现的，期满后恢复其党员权利；坚持不改或者又发现其他应当受到党纪处分的违纪行为的，应当开除党籍。</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第十三条　党员受到开除党籍处分，五年内不得重新入党，也不得推荐担任与其原任职务相当或者高于其原任职务的党外职务。另有规定不准重新入党的，依照规定。</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第十四条　党的各级代表大会的代表受到留党察看以上（含留党察看）处分的，党组织应当终止其代表资格。</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第十五条　对于受到改组处理的党组织领导机构成员，除应当受到撤销党内职务以上（含撤销党内职务）处分的外，均自然免职。</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67528F" w:rsidRPr="00790EBE" w:rsidRDefault="0067528F" w:rsidP="0067528F">
      <w:pPr>
        <w:spacing w:line="560" w:lineRule="exact"/>
        <w:ind w:firstLine="640"/>
        <w:jc w:val="center"/>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第三章　纪律处分运用规则</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第十七条　有下列情形之一的，可以从轻或者减轻处分：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（一）主动交代本人应当受到党纪处分的问题的；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（二）在组织核实、立案审查过程中，能够配合核实审查工作，如实说明本人违纪违法事实的；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（三）检举同案人或者其他人应当受到党纪处分或者法律追究的问题，经查证属实的；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（四）主动挽回损失、消除不良影响或者有效阻止危害结果发生的；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（五）主动上交违纪所得的；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（六）有其他立功表现的。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第十八条　根据案件的特殊情况，由中央纪委决定或者经省（部）级纪委（不含副省级市纪委）决定并呈报中央纪委批准，对违纪党员也可以在本条例规定的处分幅度以外减轻处分。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第二十条　有下列情形之一的，应当从重或者加重处分：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（一）强迫、唆使他人违纪的；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（二）拒不上交或者退赔违纪所得的；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（三）违纪受处分后又因故意违纪应当受到党纪处分的；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（四）违纪受到党纪处分后，又被发现其受处分前的违纪行为应当受到党纪处分的；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（五）本条例另有规定的。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第二十一条　从轻处分，是指在本条例规定的违纪行为应当受到的处分幅度以内，给予较轻的处分。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从重处分，是指在本条例规定的违纪行为应当受到的处分幅度以内，给予较重的处分。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第二十二条　减轻处分，是指在本条例规定的违纪行为应当受到的处分幅度以外，减轻一档给予处分。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加重处分，是指在本条例规定的违纪行为应当受到的处分幅度以外，加重一档给予处分。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本条例规定的只有开除党籍处分一个档次的违纪行为，不适用第一款减轻处分的规定。</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第二十四条　一个违纪行为同时触犯本条例两个以上（含两个）条款的，依照处分较重的条款定性处理。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一个条款规定的违纪构成要件全部包含在另一个条款规定的违纪构成要件中，特别规定与一般规定不一致的，适用特别规定。</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第二十五条　二人以上（含二人）共同故意违纪的，对为首者，从重处分，本条例另有规定的除外；对其他成员，按照其在共同违纪中所起的作用和应负的责任，分别给予处分。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对于经济方面共同违纪的，按照个人所得数额及其所起作用，分别给予处分。对违纪集团的首要分子，按照集团违纪的总数额处分；对其他共同违纪的为首者，情节严重的，按照共同违纪的总数额处分。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教唆他人违纪的，应当按照其在共同违纪中所起的作用追究党纪责任。</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67528F" w:rsidRPr="00790EBE" w:rsidRDefault="0067528F" w:rsidP="0067528F">
      <w:pPr>
        <w:spacing w:line="560" w:lineRule="exact"/>
        <w:ind w:firstLine="640"/>
        <w:jc w:val="center"/>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第四章　对违法犯罪党员的纪律处分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第二十七条　党组织在纪律审查中发现党员有贪污贿赂、滥用职权、玩忽职守、权力寻租、利益输送、徇私舞弊、浪费国家资财等违反法律涉嫌犯罪行为的，应当给予撤销党内职务、留党察看或者开除党籍处分。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第二十八条　党组织在纪律审查中发现党员有刑法规定的行为，虽不构成犯罪但须追究党纪责任的，或者有其他违法行为，损害党、国家和人民利益的，应当视具体情节给予警告直至开除党籍处分。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第二十九条　党组织在纪律审查中发现党员严重违纪涉嫌违法犯罪的，原则上先作出党纪处分决定，并按照规定给予政务处</w:t>
      </w:r>
      <w:r w:rsidRPr="00790EBE">
        <w:rPr>
          <w:rFonts w:ascii="仿宋_GB2312" w:eastAsia="仿宋_GB2312" w:hAnsi="仿宋_GB2312" w:cs="仿宋_GB2312" w:hint="eastAsia"/>
          <w:sz w:val="32"/>
          <w:szCs w:val="32"/>
        </w:rPr>
        <w:lastRenderedPageBreak/>
        <w:t>分后，再移送有关国家机关依法处理。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第三十条　党员被依法留置、逮捕的，党组织应当按照管理权限中止其表决权、选举权和被选举权等党员权利。根据监察机关、司法机关处理结果，可以恢复其党员权利的，应当及时予以恢复。</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第三十一条　党员犯罪情节轻微，人民检察院依法作出不起诉决定的，或者人民法院依法作出有罪判决并免予刑事处罚的，应当给予撤销党内职务、留党察看或者开除党籍处分。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党员犯罪，被单处罚金的，依照前款规定处理。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第三十二条　党员犯罪，有下列情形之一的，应当给予开除党籍处分：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（一）因故意犯罪被依法判处刑法规定的主刑（含宣告缓刑）的；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（二）被单处或者附加剥夺政治权利的；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（三）因过失犯罪，被依法判处三年以上（不含三年）有期徒刑的。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因过失犯罪被判处三年以下（含三年）有期徒刑或者被判处管制、拘役的，一般应当开除党籍。对于个别可以不开除党籍的，应当对照处分党员批准权限的规定，报请再上一级党组织批准。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第三十三条　党员依法受到刑事责任追究的，党组织应当根据司法机关的生效判决、裁定、决定及其认定的事实、性质和情节，依照本条例规定给予党纪处分，是公职人员的由监察机关给予相应政务处分。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党员依法受到政务处分、行政处罚，应当追究党纪责任的，</w:t>
      </w:r>
      <w:r w:rsidRPr="00790EBE">
        <w:rPr>
          <w:rFonts w:ascii="仿宋_GB2312" w:eastAsia="仿宋_GB2312" w:hAnsi="仿宋_GB2312" w:cs="仿宋_GB2312" w:hint="eastAsia"/>
          <w:sz w:val="32"/>
          <w:szCs w:val="32"/>
        </w:rPr>
        <w:lastRenderedPageBreak/>
        <w:t>党组织可以根据生效的政务处分、行政处罚决定认定的事实、性质和情节，经核实后依照规定给予党纪处分或者组织处理。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67528F" w:rsidRPr="00790EBE" w:rsidRDefault="0067528F" w:rsidP="0067528F">
      <w:pPr>
        <w:spacing w:line="560" w:lineRule="exact"/>
        <w:ind w:firstLine="640"/>
        <w:jc w:val="center"/>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第五章　其他规定</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第三十四条　预备党员违犯党纪，情节较轻，可以保留预备党员资格的，党组织应当对其批评教育或者延长预备期；情节较重的，应当取消其预备党员资格。</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第三十五条　对违纪后下落不明的党员，应当区别情况作出处理：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（一）对有严重违纪行为，应当给予开除党籍处分的，党组织应当作出决定，开除其党籍；</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（二）除前项规定的情况外，下落不明时间超过六个月的，党组织应当按照党章规定对其予以除名。</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第三十七条　违纪行为有关责任人员的区分：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（一）直接责任者，是指在其职责范围内，不履行或者不正确履行自己的职责，对造成的损失或者后果起决定性作用的党员或者党员领导干部。</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（二）主要领导责任者，是指在其职责范围内，对直接主管的工作不履行或者不正确履行职责，对造成的损失或者后果负直接领导责任的党员领导干部。</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（三）重要领导责任者，是指在其职责范围内，对应管的工作或者参与决定的工作不履行或者不正确履行职责，对造成的损失或者后果负次要领导责任的党员领导干部。</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本条例所称领导责任者，包括主要领导责任者和重要领导责任者。</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第三十八条　本条例所称主动交代，是指涉嫌违纪的党员在组织初核前向有关组织交代自己的问题，或者在初核和立案审查其问题期间交代组织未掌握的问题。</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第三十九条　计算经济损失主要计算直接经济损失。直接经济损失，是指与违纪行为有直接因果关系而造成财产损失的实际价值。</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第四十条　对于违纪行为所获得的经济利益，应当收缴或者责令退赔。</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对于违纪行为所获得的职务、职称、学历、学位、奖励、资格等其他利益，应当由承办案件的纪检机关或者由其上级纪检机关建议有关组织、部门、单位按照规定予以纠正。</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对于依照本条例第三十五条、第三十六条规定处理的党员，</w:t>
      </w:r>
      <w:r w:rsidRPr="00790EBE">
        <w:rPr>
          <w:rFonts w:ascii="仿宋_GB2312" w:eastAsia="仿宋_GB2312" w:hAnsi="仿宋_GB2312" w:cs="仿宋_GB2312" w:hint="eastAsia"/>
          <w:sz w:val="32"/>
          <w:szCs w:val="32"/>
        </w:rPr>
        <w:lastRenderedPageBreak/>
        <w:t>经调查确属其实施违纪行为获得的利益，依照本条规定处理。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第四十二条　执行党纪处分决定的机关或者受处分党员所在单位，应当在六个月内将处分决定的执行情况向作出或者批准处分决定的机关报告。</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党员对所受党纪处分不服的，可以依照党章及有关规定提出申诉。</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第四十三条　本条例总则适用于有党纪处分规定的其他党内法规，但是中共中央发布或者批准发布的其他党内法规有特别规定的除外。</w:t>
      </w:r>
    </w:p>
    <w:p w:rsidR="0067528F" w:rsidRPr="00790EBE" w:rsidRDefault="0067528F" w:rsidP="0067528F">
      <w:pPr>
        <w:spacing w:line="560" w:lineRule="exact"/>
        <w:ind w:firstLine="640"/>
        <w:jc w:val="center"/>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第二编　分则</w:t>
      </w:r>
    </w:p>
    <w:p w:rsidR="0067528F" w:rsidRPr="00790EBE" w:rsidRDefault="0067528F" w:rsidP="0067528F">
      <w:pPr>
        <w:spacing w:line="560" w:lineRule="exact"/>
        <w:ind w:firstLine="640"/>
        <w:jc w:val="center"/>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第六章　对违反政治纪律行为的处分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第四十四条　在重大原则问题上不同党中央保持一致且有实际言论、行为或者造成不良后果的，给予警告或者严重警告处分；情节较重的，给予撤销党内职务或者留党察看处分；情节严重的，给予开除党籍处分。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（一）公开发表违背四项基本原则，违背、歪曲党的改革开放决策，或者其他有严重政治问题的文章、演说、宣言、声明等的；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（二）妄议党中央大政方针，破坏党的集中统一的；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（三）丑化党和国家形象，或者诋毁、诬蔑党和国家领导人、英雄模范，或者歪曲党的历史、中华人民共和国历史、人民军队历史的。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发布、播出、刊登、出版前款所列内容或者为上述行为提供方便条件的，对直接责任者和领导责任者，给予严重警告或者撤销党内职务处分；情节严重的，给予留党察看或者开除党籍处分。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第四十七条　制作、贩卖、传播第四十五条、第四十六条所列内容之一的书刊、音像制品、电子读物、网络音视频资料等，</w:t>
      </w:r>
      <w:r w:rsidRPr="00790EBE">
        <w:rPr>
          <w:rFonts w:ascii="仿宋_GB2312" w:eastAsia="仿宋_GB2312" w:hAnsi="仿宋_GB2312" w:cs="仿宋_GB2312" w:hint="eastAsia"/>
          <w:sz w:val="32"/>
          <w:szCs w:val="32"/>
        </w:rPr>
        <w:lastRenderedPageBreak/>
        <w:t>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私自携带、寄递第四十五条、第四十六条所列内容之一的书刊、音像制品、电子读物等入出境，情节较重的，给予警告或者严重警告处分；情节严重的，给予撤销党内职务、留党察看或者开除党籍处分。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第四十八条　在党内组织秘密集团或者组织其他分裂党的活动的，给予开除党籍处分。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参加秘密集团或者参加其他分裂党的活动的，给予留党察看或者开除党籍处分。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第五十条　党员领导干部在本人主政的地方或者分管的部门自行其是，搞山头主义，拒不执行党中央确定的大政方针，甚至背着党中央另搞一套的，给予撤销党内职务、留党察看或者开除党籍处分。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落实党中央决策部署不坚决，打折扣、搞变通，在政治上造成不良影响或者严重后果的，给予警告或者严重警告处分；情节严重的，给予撤销党内职务、留党察看或者开除党籍处分。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第五十一条　对党不忠诚不老实，表里不一，阳奉阴违，欺上瞒下，搞两面派，做两面人，情节较轻的，给予警告或者严重</w:t>
      </w:r>
      <w:r w:rsidRPr="00790EBE">
        <w:rPr>
          <w:rFonts w:ascii="仿宋_GB2312" w:eastAsia="仿宋_GB2312" w:hAnsi="仿宋_GB2312" w:cs="仿宋_GB2312" w:hint="eastAsia"/>
          <w:sz w:val="32"/>
          <w:szCs w:val="32"/>
        </w:rPr>
        <w:lastRenderedPageBreak/>
        <w:t>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第五十二条　制造、散布、传播政治谣言，破坏党的团结统一的，给予警告或者严重警告处分；情节较重的，给予撤销党内职务或者留党察看处分；情节严重的，给予开除党籍处分。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政治品行恶劣，匿名诬告，有意陷害或者制造其他谣言，造成损害或者不良影响的，依照前款规定处理。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第五十三条　擅自对应当由党中央决定的重大政策问题作出决定、对外发表主张的，对直接责任者和领导责任者，给予严重警告或者撤销党内职务处分；情节严重的，给予留党察看或者开除党籍处分。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第五十四条　不按照有关规定向组织请示、报告重大事项，情节较重的，给予警告或者严重警告处分；情节严重的，给予撤销党内职务或者留党察看处分。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第五十五条　干扰巡视巡察工作或者不落实巡视巡察整改要求，情节较轻的，给予警告或者严重警告处分；情节较重的，给予撤销党内职务或者留党察看处分；情节严重的，给予开除党籍处分。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第五十六条　对抗组织审查，有下列行为之一的，给予警告或者严重警告处分；情节较重的，给予撤销党内职务或者留党察看处分；情节严重的，给予开除党籍处分：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（一）串供或者伪造、销毁、转移、隐匿证据的；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（二）阻止他人揭发检举、提供证据材料的；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（三）包庇同案人员的；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（四）向组织提供虚假情况，掩盖事实的；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（五）有其他对抗组织审查行为的。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对不明真相被裹挟参加，经批评教育后确有悔改表现的，可以免予处分或者不予处分。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未经组织批准参加其他集会、游行、示威等活动，情节较轻的，给予警告或者严重警告处分；情节较重的，给予撤销党内职务或者留党察看处分；情节严重的，给予开除党籍处分。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第五十八条　组织、参加旨在反对党的领导、反对社会主义制度或者敌视政府等组织的，对策划者、组织者和骨干分子，给予开除党籍处分。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对其他参加人员，情节较轻的，给予警告或者严重警告处分；情节较重的，给予撤销党内职务或者留党察看处分；情节严重的，给予开除党籍处分。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第五十九条　组织、参加会道门或者邪教组织的，对策划者、组织者和骨干分子，给予开除党籍处分。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对其他参加人员，情节较轻的，给予警告或者严重警告处分；情节较重的，给予撤销党内职务或者留党察看处分；情节严重的，给予开除党籍处分。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对不明真相的参加人员，经批评教育后确有悔改表现的，可以免予处分或者不予处分。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第六十条　从事、参与挑拨破坏民族关系制造事端或者参加民族分裂活动的，对策划者、组织者和骨干分子，给予开除党籍处分。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对其他参加人员，情节较轻的，给予警告或者严重警告处分；情节较重的，给予撤销党内职务或者留党察看处分；情节严重的，给予开除党籍处分。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对不明真相被裹挟参加，经批评教育后确有悔改表现的，可以免予处分或者不予处分。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有其他违反党和国家民族政策的行为，情节较轻的，给予警告或者严重警告处分；情节较重的，给予撤销党内职务或者留党察看处分；情节严重的，给予开除党籍处分。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第六十一条　组织、利用宗教活动反对党的路线、方针、政策和决议，破坏民族团结的，对策划者、组织者和骨干分子，给予开除党籍处分。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对其他参加人员，给予撤销党内职务或者留党察看处分；情节严重的，给予开除党籍处分。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对不明真相被裹挟参加，经批评教育后确有悔改表现的，可以免予处分或者不予处分。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有其他违反党和国家宗教政策的行为，情节较轻的，给予警</w:t>
      </w:r>
      <w:r w:rsidRPr="00790EBE">
        <w:rPr>
          <w:rFonts w:ascii="仿宋_GB2312" w:eastAsia="仿宋_GB2312" w:hAnsi="仿宋_GB2312" w:cs="仿宋_GB2312" w:hint="eastAsia"/>
          <w:sz w:val="32"/>
          <w:szCs w:val="32"/>
        </w:rPr>
        <w:lastRenderedPageBreak/>
        <w:t>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第六十二条　对信仰宗教的党员，应当加强思想教育，经党组织帮助教育仍没有转变的，应当劝其退党；劝而不退的，予以除名；参与利用宗教搞煽动活动的，给予开除党籍处分。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第六十三条　组织迷信活动的，给予撤销党内职务或者留党察看处分；情节严重的，给予开除党籍处分。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参加迷信活动，造成不良影响的，给予警告或者严重警告处分；情节较重的，给予撤销党内职务或者留党察看处分；情节严重的，给予开除党籍处分。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对不明真相的参加人员，经批评教育后确有悔改表现的，可以免予处分或者不予处分。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第六十四条　组织、利用宗族势力对抗党和政府，妨碍党和国家的方针政策以及决策部署的实施，或者破坏党的基层组织建设的，对策划者、组织者和骨干分子，给予开除党籍处分。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对其他参加人员，给予撤销党内职务或者留党察看处分；情节严重的，给予开除党籍处分。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对不明真相被裹挟参加，经批评教育后确有悔改表现的，可以免予处分或者不予处分。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第六十五条　在国（境）外、外国驻华使（领）馆申请政治避难，或者违纪后逃往国（境）外、外国驻华使（领）馆的，给予开除党籍处分。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在国（境）外公开发表反对党和政府的文章、演说、宣言、声明等的，依照前款规定处理。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故意为上述行为提供方便条件的，给予留党察看或者开除党籍处分。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第六十六条　在涉外活动中，其言行在政治上造成恶劣影响，损害党和国家尊严、利益的，给予撤销党内职务或者留党察看处分；情节严重的，给予开除党籍处分。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第六十九条　违反党的优良传统和工作惯例等党的规矩，在政治上造成不良影响的，给予警告或者严重警告处分；情节较重的，给予撤销党内职务或者留党察看处分；情节严重的，给予开除党籍处分。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center"/>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第七章　对违反组织纪律行为的处分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第七十条　违反民主集中制原则，有下列行为之一的，给予警告或者严重警告处分；情节严重的，给予撤销党内职务或者留党察看处分：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（一）拒不执行或者擅自改变党组织作出的重大决定的；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（二）违反议事规则，个人或者少数人决定重大问题的；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（三）故意规避集体决策，决定重大事项、重要干部任免、重要项目安排和大额资金使用的；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（四）借集体决策名义集体违规的。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第七十一条　下级党组织拒不执行或者擅自改变上级党组织决定的，对直接责任者和领导责任者，给予警告或者严重警告处分；情节严重的，给予撤销党内职务或者留党察看处分。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第七十二条　拒不执行党组织的分配、调动、交流等决定的，给予警告、严重警告或者撤销党内职务处分。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在特殊时期或者紧急状况下，拒不执行党组织决定的，给予留党察看或者开除党籍处分。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第七十三条　有下列行为之一，情节较重的，给予警告或者严重警告处分：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（一）违反个人有关事项报告规定，隐瞒不报的；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（二）在组织进行谈话、函询时，不如实向组织说明问题的；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（三）不按要求报告或者不如实报告个人去向的；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（四）不如实填报个人档案资料的。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篡改、伪造个人档案资料的，给予严重警告处分；情节严重的，给予撤销党内职务或者留党察看处分。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隐瞒入党前严重错误的，一般应当予以除名；对入党后表现尚好的，给予严重警告、撤销党内职务或者留党察看处分。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第七十四条　党员领导干部违反有关规定组织、参加自发成立的老乡会、校友会、战友会等，情节严重的，给予警告、严重警告或者撤销党内职务处分。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第七十五条　有下列行为之一的，给予警告或者严重警告处</w:t>
      </w:r>
      <w:r w:rsidRPr="00790EBE">
        <w:rPr>
          <w:rFonts w:ascii="仿宋_GB2312" w:eastAsia="仿宋_GB2312" w:hAnsi="仿宋_GB2312" w:cs="仿宋_GB2312" w:hint="eastAsia"/>
          <w:sz w:val="32"/>
          <w:szCs w:val="32"/>
        </w:rPr>
        <w:lastRenderedPageBreak/>
        <w:t>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（一）在民主推荐、民主测评、组织考察和党内选举中搞拉票、助选等非组织活动的；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（二）在法律规定的投票、选举活动中违背组织原则搞非组织活动，组织、怂恿、诱使他人投票、表决的；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（三）在选举中进行其他违反党章、其他党内法规和有关章程活动的。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搞有组织的拉票贿选，或者用公款拉票贿选的，从重或者加重处分。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用人失察失误造成严重后果的，对直接责任者和领导责任者，依照前款规定处理。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弄虚作假，骗取职务、职级、职称、待遇、资格、学历、学位、荣誉或者其他利益的，依照前款规定处理。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第七十八条　侵犯党员的表决权、选举权和被选举权，情节较重的，给予警告或者严重警告处分；情节严重的，给予撤销党内职务处分。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以强迫、威胁、欺骗、拉拢等手段，妨害党员自主行使表决权、选举权和被选举权的，给予撤销党内职务、留党察看或者开除党籍处分。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第七十九条　有下列行为之一的，给予警告或者严重警告处分；情节较重的，给予撤销党内职务或者留党察看处分；情节严重的，给予开除党籍处分：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（一）对批评、检举、控告进行阻挠、压制，或者将批评、检举、控告材料私自扣压、销毁，或者故意将其泄露给他人的；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（二）对党员的申辩、辩护、作证等进行压制，造成不良后果的；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（三）压制党员申诉，造成不良后果的，或者不按照有关规定处理党员申诉的；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（四）有其他侵犯党员权利行为，造成不良后果的。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对批评人、检举人、控告人、证人及其他人员打击报复的，从重或者加重处分。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党组织有上述行为的，对直接责任者和领导责任者，依照第一款规定处理。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违反有关规定程序发展党员的，对直接责任者和领导责任者，依照前款规定处理。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第八十一条　违反有关规定取得外国国籍或者获取国（境）外永久居留资格、长期居留许可的，给予撤销党内职务、留党察看或者开除党籍处分。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第八十二条　违反有关规定办理因私出国（境）证件、前往港澳通行证，或者未经批准出入国（边）境，情节较轻的，给予警告或者严重警告处分；情节较重的，给予撤销党内职务处分；情节严重的，给予留党察看处分。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第八十三条　驻外机构或者临时出国（境）团（组）中的党员擅自脱离组织，或者从事外事、机要、军事等工作的党员违反有关规定同国（境）外机构、人员联系和交往的，给予警告、严重警告或者撤销党内职务处分。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第八十四条　驻外机构或者临时出国（境）团（组）中的党员，脱离组织出走时间不满六个月又自动回归的，给予撤销党内职务或者留党察看处分；脱离组织出走时间超过六个月的，按照自行脱党处理，党内予以除名。</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故意为他人脱离组织出走提供方便条件的，给予警告、严重警告或者撤销党内职务处分。</w:t>
      </w:r>
    </w:p>
    <w:p w:rsidR="0067528F" w:rsidRPr="00790EBE" w:rsidRDefault="0067528F" w:rsidP="0067528F">
      <w:pPr>
        <w:spacing w:line="560" w:lineRule="exact"/>
        <w:ind w:firstLine="640"/>
        <w:jc w:val="center"/>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第八章　对违反廉洁纪律行为的处分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第八十五条　党员干部必须正确行使人民赋予的权力，清正廉洁，反对任何滥用职权、谋求私利的行为。</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利用职权或者职务上的影响为他人谋取利益，本人的配偶、子女及其配偶等亲属和其他特定关系人收受对方财物，情节较重</w:t>
      </w:r>
      <w:r w:rsidRPr="00790EBE">
        <w:rPr>
          <w:rFonts w:ascii="仿宋_GB2312" w:eastAsia="仿宋_GB2312" w:hAnsi="仿宋_GB2312" w:cs="仿宋_GB2312" w:hint="eastAsia"/>
          <w:sz w:val="32"/>
          <w:szCs w:val="32"/>
        </w:rPr>
        <w:lastRenderedPageBreak/>
        <w:t>的，给予警告或者严重警告处分；情节严重的，给予撤销党内职务、留党察看或者开除党籍处分。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党员干部的配偶、子女及其配偶等亲属和其他特定关系人不实际工作而获取薪酬或者虽实际工作但领取明显超出同职级标准薪酬，党员干部知情未予纠正的，依照前款规定处理。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收受其他明显超出正常礼尚往来的财物的，依照前款规定处理。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第八十九条　向从事公务的人员及其配偶、子女及其配偶等亲属和其他特定关系人赠送明显超出正常礼尚往来的礼品、礼金、消费卡和有价证券、股权、其他金融产品等财物，情节较重的，</w:t>
      </w:r>
      <w:r w:rsidRPr="00790EBE">
        <w:rPr>
          <w:rFonts w:ascii="仿宋_GB2312" w:eastAsia="仿宋_GB2312" w:hAnsi="仿宋_GB2312" w:cs="仿宋_GB2312" w:hint="eastAsia"/>
          <w:sz w:val="32"/>
          <w:szCs w:val="32"/>
        </w:rPr>
        <w:lastRenderedPageBreak/>
        <w:t>给予警告或者严重警告处分；情节严重的，给予撤销党内职务或者留党察看处分。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第九十条　借用管理和服务对象的钱款、住房、车辆等，影响公正执行公务，情节较重的，给予警告或者严重警告处分；情节严重的，给予撤销党内职务、留党察看或者开除党籍处分。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通过民间借贷等金融活动获取大额回报，影响公正执行公务的，依照前款规定处理。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第九十二条　接受、提供可能影响公正执行公务的宴请或者旅游、健身、娱乐等活动安排，情节较重的，给予警告或者严重警告处分；情节严重的，给予撤销党内职务或者留党察看处分。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第九十四条　违反有关规定从事营利活动，有下列行为之一，情节较轻的，给予警告或者严重警告处分；情节较重的，给予撤销党内职务或者留党察看处分；情节严重的，给予开除党籍处分：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（一）经商办企业的；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（二）拥有非上市公司（企业）的股份或者证券的；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（三）买卖股票或者进行其他证券投资的；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（四）从事有偿中介活动的；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（五）在国（境）外注册公司或者投资入股的；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（六）有其他违反有关规定从事营利活动的。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利用参与企业重组改制、定向增发、兼并投资、土地使用权出让等决策、审批过程中掌握的信息买卖股票，利用职权或者职务上的影响通过购买信托产品、基金等方式非正常获利的，依照前款规定处理。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违反有关规定在经济组织、社会组织等单位中兼职，或者经批准兼职但获取薪酬、奖金、津贴等额外利益的，依照第一款规定处理。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利用职权或者职务上的影响，为配偶、子女及其配偶等亲属和其他特定关系人吸收存款、推销金融产品等提供帮助谋取利益的，依照前款规定处理。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第九十八条　党和国家机关违反有关规定经商办企业的，对直接责任者和领导责任者，给予警告或者严重警告处分；情节严重的，给予撤销党内职务处分。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第一百条　在分配、购买住房中侵犯国家、集体利益，情节较轻的，给予警告或者严重警告处分；情节较重的，给予撤销党内职务或者留党察看处分；情节严重的，给予开除党籍处分。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第一百零一条　利用职权或者职务上的影响，侵占非本人经管的公私财物，或者以象征性地支付钱款等方式侵占公私财物，</w:t>
      </w:r>
      <w:r w:rsidRPr="00790EBE">
        <w:rPr>
          <w:rFonts w:ascii="仿宋_GB2312" w:eastAsia="仿宋_GB2312" w:hAnsi="仿宋_GB2312" w:cs="仿宋_GB2312" w:hint="eastAsia"/>
          <w:sz w:val="32"/>
          <w:szCs w:val="32"/>
        </w:rPr>
        <w:lastRenderedPageBreak/>
        <w:t>或者无偿、象征性地支付报酬接受服务、使用劳务，情节较轻的，给予警告或者严重警告处分；情节较重的，给予撤销党内职务或者留党察看处分；情节严重的，给予开除党籍处分。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利用职权或者职务上的影响，将本人、配偶、子女及其配偶等亲属应当由个人支付的费用，由下属单位、其他单位或者他人支付、报销的，依照前款规定处理。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第一百零二条　利用职权或者职务上的影响，违反有关规定占用公物归个人使用，时间超过六个月，情节较重的，给予警告或者严重警告处分；情节严重的，给予撤销党内职务处分。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占用公物进行营利活动的，给予警告或者严重警告处分；情节较重的，给予撤销党内职务或者留党察看处分；情节严重的，给予开除党籍处分。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将公物借给他人进行营利活动的，依照前款规定处理。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第一百零五条　有下列行为之一，对直接责任者和领导责任者，情节较轻的，给予警告或者严重警告处分；情节较重的，给</w:t>
      </w:r>
      <w:r w:rsidRPr="00790EBE">
        <w:rPr>
          <w:rFonts w:ascii="仿宋_GB2312" w:eastAsia="仿宋_GB2312" w:hAnsi="仿宋_GB2312" w:cs="仿宋_GB2312" w:hint="eastAsia"/>
          <w:sz w:val="32"/>
          <w:szCs w:val="32"/>
        </w:rPr>
        <w:lastRenderedPageBreak/>
        <w:t>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（一）公款旅游或者以学习培训、考察调研、职工疗养等为名变相公款旅游的；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（二）改变公务行程，借机旅游的；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（三）参加所管理企业、下属单位组织的考察活动，借机旅游的。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以考察、学习、培训、研讨、招商、参展等名义变相用公款出国（境）旅游的，依照前款规定处理。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第一百零六条　违反公务接待管理规定，超标准、超范围接待或者借机大吃大喝，对直接责任者和领导责任者，情节较重的，给予警告或者严重警告处分；情节严重的，给予撤销党内职务处分。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第一百零八条　违反会议活动管理规定，有下列行为之一，对直接责任者和领导责任者，情节较重的，给予警告或者严重警告处分；情节严重的，给予撤销党内职务处分：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（一）到禁止召开会议的风景名胜区开会的；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（二）决定或者批准举办各类节会、庆典活动的。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擅自举办评比达标表彰活动或者借评比达标表彰活动收取费用的，依照前款规定处理。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第一百零九条　违反办公用房管理等规定，有下列行为之一，对直接责任者和领导责任者，情节较重的，给予警告或者严重警告处分；情节严重的，给予撤销党内职务处分：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（一）决定或者批准兴建、装修办公楼、培训中心等楼堂馆所的；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（二）超标准配备、使用办公用房的；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（三）用公款包租、占用客房或者其他场所供个人使用的。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第一百一十条　搞权色交易或者给予财物搞钱色交易的，给予警告或者严重警告处分；情节较重的，给予撤销党内职务或者留党察看处分；情节严重的，给予开除党籍处分。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第一百一十一条　有其他违反廉洁纪律规定行为的，应当视具体情节给予警告直至开除党籍处分。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第九章　对违反群众纪律行为的处分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第一百一十二条　有下列行为之一，对直接责任者和领导责任者，情节较轻的，给予警告或者严重警告处分；情节较重的，给予撤销党内职务或者留党察看处分；情节严重的，给予开除党籍处分：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（一）超标准、超范围向群众筹资筹劳、摊派费用，加重群众负担的；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（二）违反有关规定扣留、收缴群众款物或者处罚群众的；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（三）克扣群众财物，或者违反有关规定拖欠群众钱款的；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（四）在管理、服务活动中违反有关规定收取费用的；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（五）在办理涉及群众事务时刁难群众、吃拿卡要的；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（六）有其他侵害群众利益行为的。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在扶贫领域有上述行为的，从重或者加重处分。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第一百一十三条　干涉生产经营自主权，致使群众财产遭受较大损失的，对直接责任者和领导责任者，给予警告或者严重警告处分；情节严重的，给予撤销党内职务或者留党察看处分。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第一百一十五条　利用宗族或者黑恶势力等欺压群众，或者纵容涉黑涉恶活动、为黑恶势力充当“保护伞”的，给予撤销党内职务或者留党察看处分；情节严重的，给予开除党籍处分。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第一百一十六条　有下列行为之一，对直接责任者和领导责任者，情节较重的，给予警告或者严重警告处分；情节严重的，给予撤销党内职务或者留党察看处分：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（一）对涉及群众生产、生活等切身利益的问题依照政策或者有关规定能解决而不及时解决，庸懒无为、效率低下，造成不良影响的；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（二）对符合政策的群众诉求消极应付、推诿扯皮，损害党群、干群关系的；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（三）对待群众态度恶劣、简单粗暴，造成不良影响的；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（四）弄虚作假，欺上瞒下，损害群众利益的；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（五）有其他不作为、乱作为等损害群众利益行为的。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第一百一十七条　盲目举债、铺摊子、上项目，搞劳民伤财的“形象工程”、“政绩工程”，致使国家、集体或者群众财产</w:t>
      </w:r>
      <w:r w:rsidRPr="00790EBE">
        <w:rPr>
          <w:rFonts w:ascii="仿宋_GB2312" w:eastAsia="仿宋_GB2312" w:hAnsi="仿宋_GB2312" w:cs="仿宋_GB2312" w:hint="eastAsia"/>
          <w:sz w:val="32"/>
          <w:szCs w:val="32"/>
        </w:rPr>
        <w:lastRenderedPageBreak/>
        <w:t>和利益遭受较大损失的，对直接责任者和领导责任者，给予警告或者严重警告处分；情节严重的，给予撤销党内职务、留党察看或者开除党籍处分。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第一百一十八条　遇到国家财产和群众生命财产受到严重威胁时，能救而不救，情节较重的，给予警告、严重警告或者撤销党内职务处分；情节严重的，给予留党察看或者开除党籍处分。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第一百一十九条　不按照规定公开党务、政务、厂务、村（居）务等，侵犯群众知情权，对直接责任者和领导责任者，情节较重的，给予警告或者严重警告处分；情节严重的，给予撤销党内职务或者留党察看处分。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第一百二十条　有其他违反群众纪律规定行为的，应当视具体情节给予警告直至开除党籍处分。</w:t>
      </w:r>
    </w:p>
    <w:p w:rsidR="0067528F" w:rsidRPr="00790EBE" w:rsidRDefault="0067528F" w:rsidP="0067528F">
      <w:pPr>
        <w:spacing w:line="560" w:lineRule="exact"/>
        <w:ind w:firstLine="640"/>
        <w:jc w:val="center"/>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第十章　对违反工作纪律行为的处分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贯彻创新、协调、绿色、开放、共享的发展理念不力，对职责范围内的问题失察失责，造成较大损失或者重大损失的，从重或者加重处分。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第一百二十二条　有下列行为之一，造成严重不良影响，对直接责任者和领导责任者，情节较轻的，给予警告或者严重警告处分；情节较重的，给予撤销党内职务或者留党察看处分；情节</w:t>
      </w:r>
      <w:r w:rsidRPr="00790EBE">
        <w:rPr>
          <w:rFonts w:ascii="仿宋_GB2312" w:eastAsia="仿宋_GB2312" w:hAnsi="仿宋_GB2312" w:cs="仿宋_GB2312" w:hint="eastAsia"/>
          <w:sz w:val="32"/>
          <w:szCs w:val="32"/>
        </w:rPr>
        <w:lastRenderedPageBreak/>
        <w:t>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（一）贯彻党中央决策部署只表态不落实的；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（二）热衷于搞舆论造势、浮在表面的；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（三）单纯以会议贯彻会议、以文件落实文件，在实际工作中不见诸行动的；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（四）工作中有其他形式主义、官僚主义行为的。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第一百二十三条　党组织有下列行为之一，对直接责任者和领导责任者，情节较重的，给予警告或者严重警告处分；情节严重的，给予撤销党内职务或者留党察看处分：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（一）党员被依法判处刑罚后，不按照规定给予党纪处分，或者对违反国家法律法规的行为，应当给予党纪处分而不处分的；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（二）党纪处分决定或者申诉复查决定作出后，不按照规定落实决定中关于被处分人党籍、职务、职级、待遇等事项的；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（三）党员受到党纪处分后，不按照干部管理权限和组织关系对受处分党员开展日常教育、管理和监督工作的。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第一百二十四条　因工作不负责任致使所管理的人员叛逃的，对直接责任者和领导责任者，给予警告或者严重警告处分；情节严重的，给予撤销党内职务处分。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因工作不负责任致使所管理的人员出走，对直接责任者和领导责任者，情节较重的，给予警告或者严重警告处分；情节严重的，给予撤销党内职务处分。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第一百二十五条　在上级检查、视察工作或者向上级汇报、报告工作时对应当报告的事项不报告或者不如实报告，造成严重损害或者严重不良影响的，对直接责任者和领导责任者，给予警</w:t>
      </w:r>
      <w:r w:rsidRPr="00790EBE">
        <w:rPr>
          <w:rFonts w:ascii="仿宋_GB2312" w:eastAsia="仿宋_GB2312" w:hAnsi="仿宋_GB2312" w:cs="仿宋_GB2312" w:hint="eastAsia"/>
          <w:sz w:val="32"/>
          <w:szCs w:val="32"/>
        </w:rPr>
        <w:lastRenderedPageBreak/>
        <w:t>告或者严重警告处分；情节严重的，给予撤销党内职务或者留党察看处分。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在上级检查、视察工作或者向上级汇报、报告工作时纵容、唆使、暗示、强迫下级说假话、报假情的，从重或者加重处分。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（一）干预和插手建设工程项目承发包、土地使用权出让、政府采购、房地产开发与经营、矿产资源开发利用、中介机构服务等活动的；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（二）干预和插手国有企业重组改制、兼并、破产、产权交易、清产核资、资产评估、资产转让、重大项目投资以及其他重大经营活动等事项的；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（三）干预和插手批办各类行政许可和资金借贷等事项的；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（四）干预和插手经济纠纷的；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（五）干预和插手集体资金、资产和资源的使用、分配、承包、租赁等事项的。</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党员领导干部违反有关规定干预和插手公共财政资金分配、</w:t>
      </w:r>
      <w:r w:rsidRPr="00790EBE">
        <w:rPr>
          <w:rFonts w:ascii="仿宋_GB2312" w:eastAsia="仿宋_GB2312" w:hAnsi="仿宋_GB2312" w:cs="仿宋_GB2312" w:hint="eastAsia"/>
          <w:sz w:val="32"/>
          <w:szCs w:val="32"/>
        </w:rPr>
        <w:lastRenderedPageBreak/>
        <w:t>项目立项评审、政府奖励表彰等活动，造成重大损失或者不良影响的，依照前款规定处理。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私自留存涉及党组织关于干部选拔任用、纪律审查、巡视巡察等方面资料，情节较重的，给予警告或者严重警告处分；情节严重的，给予撤销党内职务处分。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第一百三十条　以不正当方式谋求本人或者其他人用公款出国（境），情节较轻的，给予警告处分；情节较重的，给予严重警告处分；情节严重的，给予撤销党内职务处分。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第一百三十一条　临时出国（境）团（组）或者人员中的党员，擅自延长在国（境）外期限，或者擅自变更路线的，对直接责任者和领导责任者，给予警告或者严重警告处分；情节严重的，给予撤销党内职务处分。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第一百三十二条　驻外机构或者临时出国（境）团（组）中的党员，触犯驻在国家、地区的法律、法令或者不尊重驻在国家、地区的宗教习俗，情节较重的，给予警告或者严重警告处分；情</w:t>
      </w:r>
      <w:r w:rsidRPr="00790EBE">
        <w:rPr>
          <w:rFonts w:ascii="仿宋_GB2312" w:eastAsia="仿宋_GB2312" w:hAnsi="仿宋_GB2312" w:cs="仿宋_GB2312" w:hint="eastAsia"/>
          <w:sz w:val="32"/>
          <w:szCs w:val="32"/>
        </w:rPr>
        <w:lastRenderedPageBreak/>
        <w:t>节严重的，给予撤销党内职务、留党察看或者开除党籍处分。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第一百三十三条　在党的纪律检查、组织、宣传、统一战线工作以及机关工作等其他工作中，不履行或者不正确履行职责，造成损失或者不良影响的，应当视具体情节给予警告直至开除党籍处分。</w:t>
      </w:r>
    </w:p>
    <w:p w:rsidR="0067528F" w:rsidRPr="00790EBE" w:rsidRDefault="0067528F" w:rsidP="0067528F">
      <w:pPr>
        <w:spacing w:line="560" w:lineRule="exact"/>
        <w:ind w:firstLine="640"/>
        <w:jc w:val="center"/>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第十一章　对违反生活纪律行为的处分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第一百三十四条　生活奢靡、贪图享乐、追求低级趣味，造成不良影响的，给予警告或者严重警告处分；情节严重的，给予撤销党内职务处分。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第一百三十五条　与他人发生不正当性关系，造成不良影响的，给予警告或者严重警告处分；情节较重的，给予撤销党内职务或者留党察看处分；情节严重的，给予开除党籍处分。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利用职权、教养关系、从属关系或者其他相类似关系与他人发生性关系的，从重处分。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第一百三十六条　党员领导干部不重视家风建设，对配偶、子女及其配偶失管失教，造成不良影响或者严重后果的，给予警告或者严重警告处分；情节严重的，给予撤销党内职务处分。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第一百三十七条　违背社会公序良俗，在公共场所有不当行为，造成不良影响的，给予警告或者严重警告处分；情节较重的，给予撤销党内职务或者留党察看处分；情节严重的，给予开除党籍处分。</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第一百三十八条　有其他严重违反社会公德、家庭美德行为的，应当视具体情节给予警告直至开除党籍处分。</w:t>
      </w:r>
    </w:p>
    <w:p w:rsidR="0067528F" w:rsidRPr="00790EBE" w:rsidRDefault="0067528F" w:rsidP="0067528F">
      <w:pPr>
        <w:spacing w:line="560" w:lineRule="exact"/>
        <w:ind w:firstLine="640"/>
        <w:jc w:val="center"/>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第三编　附则</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lastRenderedPageBreak/>
        <w:t>第一百三十九条　各省、自治区、直辖市党委可以根据本条例，结合各自工作的实际情况，制定单项实施规定。</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第一百四十条　中央军事委员会可以根据本条例，结合中国人民解放军和中国人民武装警察部队的实际情况，制定补充规定或者单项规定。</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第一百四十一条　本条例由中央纪律检查委员会负责解释。</w:t>
      </w:r>
    </w:p>
    <w:p w:rsidR="0067528F" w:rsidRPr="00790EBE"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第一百四十二条　本条例自2018年10月1日起施行。</w:t>
      </w:r>
    </w:p>
    <w:p w:rsidR="0067528F" w:rsidRDefault="0067528F" w:rsidP="0067528F">
      <w:pPr>
        <w:spacing w:line="560" w:lineRule="exact"/>
        <w:ind w:firstLine="640"/>
        <w:jc w:val="left"/>
        <w:rPr>
          <w:rFonts w:ascii="仿宋_GB2312" w:eastAsia="仿宋_GB2312" w:hAnsi="仿宋_GB2312" w:cs="仿宋_GB2312"/>
          <w:sz w:val="32"/>
          <w:szCs w:val="32"/>
        </w:rPr>
      </w:pPr>
      <w:r w:rsidRPr="00790EBE">
        <w:rPr>
          <w:rFonts w:ascii="仿宋_GB2312" w:eastAsia="仿宋_GB2312" w:hAnsi="仿宋_GB2312" w:cs="仿宋_GB2312" w:hint="eastAsia"/>
          <w:sz w:val="32"/>
          <w:szCs w:val="3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67528F" w:rsidRDefault="0067528F" w:rsidP="0067528F">
      <w:pPr>
        <w:spacing w:line="560" w:lineRule="exact"/>
        <w:ind w:firstLine="640"/>
        <w:jc w:val="left"/>
        <w:rPr>
          <w:rFonts w:ascii="仿宋_GB2312" w:eastAsia="仿宋_GB2312" w:hAnsi="仿宋_GB2312" w:cs="仿宋_GB2312"/>
          <w:sz w:val="32"/>
          <w:szCs w:val="32"/>
        </w:rPr>
      </w:pPr>
    </w:p>
    <w:p w:rsidR="0067528F" w:rsidRDefault="0067528F" w:rsidP="0067528F">
      <w:pPr>
        <w:spacing w:line="560" w:lineRule="exact"/>
        <w:jc w:val="right"/>
        <w:rPr>
          <w:rFonts w:ascii="楷体_GB2312" w:eastAsia="楷体_GB2312" w:hAnsi="楷体_GB2312" w:cs="楷体_GB2312"/>
          <w:sz w:val="32"/>
          <w:szCs w:val="32"/>
        </w:rPr>
      </w:pPr>
      <w:r>
        <w:rPr>
          <w:rFonts w:ascii="楷体_GB2312" w:eastAsia="楷体_GB2312" w:hAnsi="楷体_GB2312" w:cs="楷体_GB2312" w:hint="eastAsia"/>
          <w:sz w:val="32"/>
          <w:szCs w:val="32"/>
        </w:rPr>
        <w:t>（原载《</w:t>
      </w:r>
      <w:r w:rsidRPr="00790EBE">
        <w:rPr>
          <w:rFonts w:ascii="楷体_GB2312" w:eastAsia="楷体_GB2312" w:hAnsi="楷体_GB2312" w:cs="楷体_GB2312" w:hint="eastAsia"/>
          <w:sz w:val="32"/>
          <w:szCs w:val="32"/>
        </w:rPr>
        <w:t>共产党员网</w:t>
      </w:r>
      <w:r>
        <w:rPr>
          <w:rFonts w:ascii="楷体_GB2312" w:eastAsia="楷体_GB2312" w:hAnsi="楷体_GB2312" w:cs="楷体_GB2312" w:hint="eastAsia"/>
          <w:sz w:val="32"/>
          <w:szCs w:val="32"/>
        </w:rPr>
        <w:t>》2018年08月27日）</w:t>
      </w:r>
    </w:p>
    <w:p w:rsidR="0067528F" w:rsidRDefault="0067528F" w:rsidP="0067528F">
      <w:pPr>
        <w:widowControl/>
        <w:shd w:val="clear" w:color="auto" w:fill="FFFFFF"/>
        <w:jc w:val="center"/>
        <w:outlineLvl w:val="0"/>
        <w:rPr>
          <w:rFonts w:ascii="方正小标宋简体" w:eastAsia="方正小标宋简体" w:hAnsi="黑体" w:cs="宋体" w:hint="eastAsia"/>
          <w:bCs/>
          <w:color w:val="333333"/>
          <w:kern w:val="36"/>
          <w:sz w:val="44"/>
          <w:szCs w:val="44"/>
        </w:rPr>
      </w:pPr>
    </w:p>
    <w:p w:rsidR="0067528F" w:rsidRDefault="0067528F" w:rsidP="0067528F">
      <w:pPr>
        <w:widowControl/>
        <w:shd w:val="clear" w:color="auto" w:fill="FFFFFF"/>
        <w:jc w:val="center"/>
        <w:outlineLvl w:val="0"/>
        <w:rPr>
          <w:rFonts w:ascii="方正小标宋简体" w:eastAsia="方正小标宋简体" w:hAnsi="黑体" w:cs="宋体" w:hint="eastAsia"/>
          <w:bCs/>
          <w:color w:val="333333"/>
          <w:kern w:val="36"/>
          <w:sz w:val="44"/>
          <w:szCs w:val="44"/>
        </w:rPr>
      </w:pPr>
    </w:p>
    <w:p w:rsidR="0067528F" w:rsidRDefault="0067528F" w:rsidP="0067528F">
      <w:pPr>
        <w:widowControl/>
        <w:shd w:val="clear" w:color="auto" w:fill="FFFFFF"/>
        <w:jc w:val="center"/>
        <w:outlineLvl w:val="0"/>
        <w:rPr>
          <w:rFonts w:ascii="方正小标宋简体" w:eastAsia="方正小标宋简体" w:hAnsi="黑体" w:cs="宋体" w:hint="eastAsia"/>
          <w:bCs/>
          <w:color w:val="333333"/>
          <w:kern w:val="36"/>
          <w:sz w:val="44"/>
          <w:szCs w:val="44"/>
        </w:rPr>
      </w:pPr>
    </w:p>
    <w:p w:rsidR="0067528F" w:rsidRDefault="0067528F" w:rsidP="0067528F">
      <w:pPr>
        <w:widowControl/>
        <w:shd w:val="clear" w:color="auto" w:fill="FFFFFF"/>
        <w:jc w:val="center"/>
        <w:outlineLvl w:val="0"/>
        <w:rPr>
          <w:rFonts w:ascii="方正小标宋简体" w:eastAsia="方正小标宋简体" w:hAnsi="黑体" w:cs="宋体" w:hint="eastAsia"/>
          <w:bCs/>
          <w:color w:val="333333"/>
          <w:kern w:val="36"/>
          <w:sz w:val="44"/>
          <w:szCs w:val="44"/>
        </w:rPr>
      </w:pPr>
    </w:p>
    <w:p w:rsidR="0067528F" w:rsidRDefault="0067528F" w:rsidP="0067528F">
      <w:pPr>
        <w:widowControl/>
        <w:shd w:val="clear" w:color="auto" w:fill="FFFFFF"/>
        <w:jc w:val="center"/>
        <w:outlineLvl w:val="0"/>
        <w:rPr>
          <w:rFonts w:ascii="方正小标宋简体" w:eastAsia="方正小标宋简体" w:hAnsi="黑体" w:cs="宋体" w:hint="eastAsia"/>
          <w:bCs/>
          <w:color w:val="333333"/>
          <w:kern w:val="36"/>
          <w:sz w:val="44"/>
          <w:szCs w:val="44"/>
        </w:rPr>
      </w:pPr>
    </w:p>
    <w:p w:rsidR="0067528F" w:rsidRDefault="0067528F" w:rsidP="0067528F">
      <w:pPr>
        <w:widowControl/>
        <w:shd w:val="clear" w:color="auto" w:fill="FFFFFF"/>
        <w:jc w:val="center"/>
        <w:outlineLvl w:val="0"/>
        <w:rPr>
          <w:rFonts w:ascii="方正小标宋简体" w:eastAsia="方正小标宋简体" w:hAnsi="黑体" w:cs="宋体" w:hint="eastAsia"/>
          <w:bCs/>
          <w:color w:val="333333"/>
          <w:kern w:val="36"/>
          <w:sz w:val="44"/>
          <w:szCs w:val="44"/>
        </w:rPr>
      </w:pPr>
    </w:p>
    <w:p w:rsidR="0067528F" w:rsidRPr="00DF50BC" w:rsidRDefault="0067528F" w:rsidP="0067528F">
      <w:pPr>
        <w:widowControl/>
        <w:shd w:val="clear" w:color="auto" w:fill="FFFFFF"/>
        <w:jc w:val="center"/>
        <w:outlineLvl w:val="0"/>
        <w:rPr>
          <w:rFonts w:ascii="方正小标宋简体" w:eastAsia="方正小标宋简体" w:hAnsi="黑体" w:cs="宋体" w:hint="eastAsia"/>
          <w:bCs/>
          <w:color w:val="333333"/>
          <w:kern w:val="36"/>
          <w:sz w:val="44"/>
          <w:szCs w:val="44"/>
        </w:rPr>
      </w:pPr>
      <w:r w:rsidRPr="00DF50BC">
        <w:rPr>
          <w:rFonts w:ascii="方正小标宋简体" w:eastAsia="方正小标宋简体" w:hAnsi="黑体" w:cs="宋体" w:hint="eastAsia"/>
          <w:bCs/>
          <w:color w:val="333333"/>
          <w:kern w:val="36"/>
          <w:sz w:val="44"/>
          <w:szCs w:val="44"/>
        </w:rPr>
        <w:lastRenderedPageBreak/>
        <w:t>着力体现新时代新使命新要求</w:t>
      </w:r>
    </w:p>
    <w:p w:rsidR="0067528F" w:rsidRPr="00DF50BC" w:rsidRDefault="0067528F" w:rsidP="0067528F">
      <w:pPr>
        <w:widowControl/>
        <w:shd w:val="clear" w:color="auto" w:fill="FFFFFF"/>
        <w:jc w:val="center"/>
        <w:outlineLvl w:val="0"/>
        <w:rPr>
          <w:rFonts w:ascii="黑体" w:eastAsia="黑体" w:hAnsi="黑体" w:cs="宋体"/>
          <w:b/>
          <w:bCs/>
          <w:color w:val="333333"/>
          <w:kern w:val="36"/>
          <w:sz w:val="30"/>
          <w:szCs w:val="30"/>
        </w:rPr>
      </w:pPr>
      <w:r w:rsidRPr="00DF50BC">
        <w:rPr>
          <w:rFonts w:ascii="方正小标宋简体" w:eastAsia="方正小标宋简体" w:hAnsi="黑体" w:cs="宋体" w:hint="eastAsia"/>
          <w:bCs/>
          <w:color w:val="333333"/>
          <w:kern w:val="36"/>
          <w:sz w:val="30"/>
          <w:szCs w:val="30"/>
        </w:rPr>
        <w:t>——从《中国共产党纪律处分条例》看提高纪律建设的时代性</w:t>
      </w:r>
    </w:p>
    <w:p w:rsidR="0067528F" w:rsidRPr="00DF50BC" w:rsidRDefault="0067528F" w:rsidP="0067528F">
      <w:pPr>
        <w:ind w:firstLineChars="200" w:firstLine="640"/>
        <w:rPr>
          <w:rFonts w:ascii="仿宋_GB2312" w:eastAsia="仿宋_GB2312" w:hAnsi="宋体" w:hint="eastAsia"/>
          <w:sz w:val="32"/>
          <w:szCs w:val="32"/>
        </w:rPr>
      </w:pPr>
      <w:r w:rsidRPr="00DF50BC">
        <w:rPr>
          <w:rFonts w:ascii="仿宋_GB2312" w:eastAsia="仿宋_GB2312" w:hAnsi="宋体" w:hint="eastAsia"/>
          <w:sz w:val="32"/>
          <w:szCs w:val="32"/>
        </w:rPr>
        <w:t>经过长期努力，中国特色社会主义进入了新时代，这是我国发展新的历史方位。新时代要有新气象，更要有新作为。此次新修订的《中国共产党纪律处分条例》（以下简称《条例》），紧密结合新时代新使命新要求进行了修改、完善、补充，着力提高了纪律建设的时代性。</w:t>
      </w:r>
    </w:p>
    <w:p w:rsidR="0067528F" w:rsidRPr="00DF50BC" w:rsidRDefault="0067528F" w:rsidP="0067528F">
      <w:pPr>
        <w:rPr>
          <w:rFonts w:ascii="仿宋_GB2312" w:eastAsia="仿宋_GB2312" w:hAnsi="宋体" w:hint="eastAsia"/>
          <w:sz w:val="32"/>
          <w:szCs w:val="32"/>
        </w:rPr>
      </w:pPr>
      <w:r w:rsidRPr="00DF50BC">
        <w:rPr>
          <w:rFonts w:ascii="仿宋_GB2312" w:eastAsia="仿宋_GB2312" w:hAnsi="宋体" w:hint="eastAsia"/>
          <w:sz w:val="32"/>
          <w:szCs w:val="32"/>
        </w:rPr>
        <w:t xml:space="preserve">　　在新时代，要贯彻坚持新发展理念、实现高质量发展，要打赢脱贫攻坚战、使全面建成小康社会得到人民认可，要保障和改善民生、解决人民最关心最直接最现实的利益问题等，这些都离不开坚强的纪律作保证。</w:t>
      </w:r>
    </w:p>
    <w:p w:rsidR="0067528F" w:rsidRPr="00DF50BC" w:rsidRDefault="0067528F" w:rsidP="0067528F">
      <w:pPr>
        <w:rPr>
          <w:rFonts w:ascii="仿宋_GB2312" w:eastAsia="仿宋_GB2312" w:hAnsi="宋体" w:hint="eastAsia"/>
          <w:sz w:val="32"/>
          <w:szCs w:val="32"/>
        </w:rPr>
      </w:pPr>
      <w:r w:rsidRPr="00DF50BC">
        <w:rPr>
          <w:rFonts w:ascii="仿宋_GB2312" w:eastAsia="仿宋_GB2312" w:hAnsi="宋体" w:hint="eastAsia"/>
          <w:sz w:val="32"/>
          <w:szCs w:val="32"/>
        </w:rPr>
        <w:t xml:space="preserve">　　绿水青山就是金山银山，像对待生命一样对待生态环境，才能建设美丽中国，为人民创造良好生产生活环境。然而，一些地方为了短期利益，仍然存在违背中央意志、肆意破坏生态环境的恶劣行为。祁连山是我国西部重要生态安全屏障，但长期以来，祁连山生态破坏问题十分突出。2017年7月，中共中央办公厅、国务院办公厅就甘肃祁连山国家级自然保护区生态环境问题发出通报，对甘肃省政府党组成员、副省长杨子兴等3名副省级干部进行问责，杨子兴受到党内严重警告处分。时任甘肃省委书记王三运消极应付中央指示，不作为不落实，对祁连山的生态环境破坏负有重大责任，因严重违纪违法被开除党籍和公职。</w:t>
      </w:r>
    </w:p>
    <w:p w:rsidR="0067528F" w:rsidRPr="00DF50BC" w:rsidRDefault="0067528F" w:rsidP="0067528F">
      <w:pPr>
        <w:rPr>
          <w:rFonts w:ascii="仿宋_GB2312" w:eastAsia="仿宋_GB2312" w:hAnsi="宋体" w:hint="eastAsia"/>
          <w:sz w:val="32"/>
          <w:szCs w:val="32"/>
        </w:rPr>
      </w:pPr>
      <w:r w:rsidRPr="00DF50BC">
        <w:rPr>
          <w:rFonts w:ascii="仿宋_GB2312" w:eastAsia="仿宋_GB2312" w:hAnsi="宋体" w:hint="eastAsia"/>
          <w:sz w:val="32"/>
          <w:szCs w:val="32"/>
        </w:rPr>
        <w:t xml:space="preserve">　　修订后的《条例》增写“贯彻创新、协调、绿色、开放、共</w:t>
      </w:r>
      <w:r w:rsidRPr="00DF50BC">
        <w:rPr>
          <w:rFonts w:ascii="仿宋_GB2312" w:eastAsia="仿宋_GB2312" w:hAnsi="宋体" w:hint="eastAsia"/>
          <w:sz w:val="32"/>
          <w:szCs w:val="32"/>
        </w:rPr>
        <w:lastRenderedPageBreak/>
        <w:t>享的发展理念不力，对职责范围内的问题失察失责，造成较大损失或者重大损失的，从重或者加重处分”，为贯彻坚持新发展理念、实现高质量发展提供了纪律保证。</w:t>
      </w:r>
    </w:p>
    <w:p w:rsidR="0067528F" w:rsidRPr="00DF50BC" w:rsidRDefault="0067528F" w:rsidP="0067528F">
      <w:pPr>
        <w:rPr>
          <w:rFonts w:ascii="仿宋_GB2312" w:eastAsia="仿宋_GB2312" w:hAnsi="宋体" w:hint="eastAsia"/>
          <w:sz w:val="32"/>
          <w:szCs w:val="32"/>
        </w:rPr>
      </w:pPr>
      <w:r w:rsidRPr="00DF50BC">
        <w:rPr>
          <w:rFonts w:ascii="仿宋_GB2312" w:eastAsia="仿宋_GB2312" w:hAnsi="宋体" w:hint="eastAsia"/>
          <w:sz w:val="32"/>
          <w:szCs w:val="32"/>
        </w:rPr>
        <w:t xml:space="preserve">　　带领人民创造美好生活，是我们党始终不渝的奋斗目标。让贫困人口和贫困地区同全国一道进入全面小康社会是我们党的庄严承诺。然而，在民生领域、扶贫领域仍存在腐败和不正之风问题，宗族或黑恶势力欺压群众等不良现象严重侵害了广大群众的利益，如果不坚决纠正就会影响党的执政基础。以8月23日中央纪委曝光的扶贫领域形式主义官僚主义典型问题为例，发现宁夏回族自治区西吉县扶贫资金使用监管方面的问题34个，其中违规违纪问题15个，涉及扶贫专项资金2亿多元，扶贫资金被挤占、挪用、浪费、闲置以及违规采购、规避招投标等问题十分严重，时任固原市委常委、西吉县委书记马志宏，西吉县委副书记、县长武维东对上述问题负有领导责任，两人受到党内严重警告处分并被免职。</w:t>
      </w:r>
    </w:p>
    <w:p w:rsidR="0067528F" w:rsidRPr="00DF50BC" w:rsidRDefault="0067528F" w:rsidP="0067528F">
      <w:pPr>
        <w:rPr>
          <w:rFonts w:ascii="仿宋_GB2312" w:eastAsia="仿宋_GB2312" w:hAnsi="宋体" w:hint="eastAsia"/>
          <w:sz w:val="32"/>
          <w:szCs w:val="32"/>
        </w:rPr>
      </w:pPr>
      <w:r w:rsidRPr="00DF50BC">
        <w:rPr>
          <w:rFonts w:ascii="仿宋_GB2312" w:eastAsia="仿宋_GB2312" w:hAnsi="宋体" w:hint="eastAsia"/>
          <w:sz w:val="32"/>
          <w:szCs w:val="32"/>
        </w:rPr>
        <w:t xml:space="preserve">　　修订后的《条例》在第112条对六种侵害群众利益的行为作出了处分规定，并强调“在扶贫领域有上述行为的，从重或者加重处分”；在第114条增加了对扶贫脱贫领域侵害群众利益的处分规定；新增第115条，对利用宗族或者黑恶势力等欺压群众，或者纵容黑恶涉恶活动、为黑恶势力充当“保护伞”的作出处分规定；在第116条中对不作为、慢作为、乱作为等五种损害群众利益行为作出了处分规定；新增第122条，对四种在工作中有形</w:t>
      </w:r>
      <w:r w:rsidRPr="00DF50BC">
        <w:rPr>
          <w:rFonts w:ascii="仿宋_GB2312" w:eastAsia="仿宋_GB2312" w:hAnsi="宋体" w:hint="eastAsia"/>
          <w:sz w:val="32"/>
          <w:szCs w:val="32"/>
        </w:rPr>
        <w:lastRenderedPageBreak/>
        <w:t>式主义、官僚主义行为，造成不良影响的直接责任者和领导责任者作出处分规定。</w:t>
      </w:r>
    </w:p>
    <w:p w:rsidR="0067528F" w:rsidRPr="00DF50BC" w:rsidRDefault="0067528F" w:rsidP="0067528F">
      <w:pPr>
        <w:rPr>
          <w:rFonts w:ascii="仿宋_GB2312" w:eastAsia="仿宋_GB2312" w:hAnsi="宋体" w:hint="eastAsia"/>
          <w:sz w:val="32"/>
          <w:szCs w:val="32"/>
        </w:rPr>
      </w:pPr>
      <w:r w:rsidRPr="00DF50BC">
        <w:rPr>
          <w:rFonts w:ascii="仿宋_GB2312" w:eastAsia="仿宋_GB2312" w:hAnsi="宋体" w:hint="eastAsia"/>
          <w:sz w:val="32"/>
          <w:szCs w:val="32"/>
        </w:rPr>
        <w:t xml:space="preserve">　　有关党建专家表示，这些增写的内容都是从维护人民群众利益出发，推动整治群众身边腐败和不正之风问题，为实现“两个一百年”奋斗目标、实现中华民族伟大复兴中国梦提供了更加有力的纪律保障。</w:t>
      </w:r>
    </w:p>
    <w:p w:rsidR="0067528F" w:rsidRDefault="0067528F" w:rsidP="0067528F">
      <w:pPr>
        <w:spacing w:line="560" w:lineRule="exact"/>
        <w:rPr>
          <w:rFonts w:ascii="仿宋_GB2312" w:eastAsia="仿宋_GB2312" w:hAnsi="仿宋_GB2312" w:cs="仿宋_GB2312" w:hint="eastAsia"/>
          <w:sz w:val="32"/>
          <w:szCs w:val="32"/>
        </w:rPr>
      </w:pPr>
    </w:p>
    <w:p w:rsidR="0067528F" w:rsidRDefault="0067528F" w:rsidP="0067528F">
      <w:pPr>
        <w:spacing w:line="560" w:lineRule="exact"/>
        <w:rPr>
          <w:rFonts w:ascii="仿宋_GB2312" w:eastAsia="仿宋_GB2312" w:hAnsi="仿宋_GB2312" w:cs="仿宋_GB2312" w:hint="eastAsia"/>
          <w:sz w:val="32"/>
          <w:szCs w:val="32"/>
        </w:rPr>
      </w:pPr>
    </w:p>
    <w:p w:rsidR="0067528F" w:rsidRDefault="0067528F" w:rsidP="0067528F">
      <w:pPr>
        <w:spacing w:line="560" w:lineRule="exact"/>
        <w:rPr>
          <w:rFonts w:ascii="仿宋_GB2312" w:eastAsia="仿宋_GB2312" w:hAnsi="仿宋_GB2312" w:cs="仿宋_GB2312" w:hint="eastAsia"/>
          <w:sz w:val="32"/>
          <w:szCs w:val="32"/>
        </w:rPr>
      </w:pPr>
    </w:p>
    <w:p w:rsidR="0067528F" w:rsidRDefault="0067528F" w:rsidP="0067528F">
      <w:pPr>
        <w:spacing w:line="560" w:lineRule="exact"/>
        <w:rPr>
          <w:rFonts w:ascii="仿宋_GB2312" w:eastAsia="仿宋_GB2312" w:hAnsi="仿宋_GB2312" w:cs="仿宋_GB2312" w:hint="eastAsia"/>
          <w:sz w:val="32"/>
          <w:szCs w:val="32"/>
        </w:rPr>
      </w:pPr>
    </w:p>
    <w:p w:rsidR="0067528F" w:rsidRDefault="0067528F" w:rsidP="0067528F">
      <w:pPr>
        <w:spacing w:line="560" w:lineRule="exact"/>
        <w:rPr>
          <w:rFonts w:ascii="仿宋_GB2312" w:eastAsia="仿宋_GB2312" w:hAnsi="仿宋_GB2312" w:cs="仿宋_GB2312" w:hint="eastAsia"/>
          <w:sz w:val="32"/>
          <w:szCs w:val="32"/>
        </w:rPr>
      </w:pPr>
    </w:p>
    <w:p w:rsidR="0067528F" w:rsidRDefault="0067528F" w:rsidP="0067528F">
      <w:pPr>
        <w:spacing w:line="560" w:lineRule="exact"/>
        <w:rPr>
          <w:rFonts w:ascii="仿宋_GB2312" w:eastAsia="仿宋_GB2312" w:hAnsi="仿宋_GB2312" w:cs="仿宋_GB2312" w:hint="eastAsia"/>
          <w:sz w:val="32"/>
          <w:szCs w:val="32"/>
        </w:rPr>
      </w:pPr>
    </w:p>
    <w:p w:rsidR="0067528F" w:rsidRDefault="0067528F" w:rsidP="0067528F">
      <w:pPr>
        <w:spacing w:line="560" w:lineRule="exact"/>
        <w:rPr>
          <w:rFonts w:ascii="仿宋_GB2312" w:eastAsia="仿宋_GB2312" w:hAnsi="仿宋_GB2312" w:cs="仿宋_GB2312" w:hint="eastAsia"/>
          <w:sz w:val="32"/>
          <w:szCs w:val="32"/>
        </w:rPr>
      </w:pPr>
    </w:p>
    <w:p w:rsidR="0067528F" w:rsidRDefault="0067528F" w:rsidP="0067528F">
      <w:pPr>
        <w:spacing w:line="560" w:lineRule="exact"/>
        <w:rPr>
          <w:rFonts w:ascii="仿宋_GB2312" w:eastAsia="仿宋_GB2312" w:hAnsi="仿宋_GB2312" w:cs="仿宋_GB2312" w:hint="eastAsia"/>
          <w:sz w:val="32"/>
          <w:szCs w:val="32"/>
        </w:rPr>
      </w:pPr>
    </w:p>
    <w:p w:rsidR="0067528F" w:rsidRDefault="0067528F" w:rsidP="0067528F">
      <w:pPr>
        <w:spacing w:line="560" w:lineRule="exact"/>
        <w:rPr>
          <w:rFonts w:ascii="仿宋_GB2312" w:eastAsia="仿宋_GB2312" w:hAnsi="仿宋_GB2312" w:cs="仿宋_GB2312" w:hint="eastAsia"/>
          <w:sz w:val="32"/>
          <w:szCs w:val="32"/>
        </w:rPr>
      </w:pPr>
    </w:p>
    <w:p w:rsidR="0067528F" w:rsidRDefault="0067528F" w:rsidP="0067528F">
      <w:pPr>
        <w:spacing w:line="560" w:lineRule="exact"/>
        <w:rPr>
          <w:rFonts w:ascii="仿宋_GB2312" w:eastAsia="仿宋_GB2312" w:hAnsi="仿宋_GB2312" w:cs="仿宋_GB2312" w:hint="eastAsia"/>
          <w:sz w:val="32"/>
          <w:szCs w:val="32"/>
        </w:rPr>
      </w:pPr>
    </w:p>
    <w:p w:rsidR="0067528F" w:rsidRDefault="0067528F" w:rsidP="0067528F">
      <w:pPr>
        <w:spacing w:line="560" w:lineRule="exact"/>
        <w:rPr>
          <w:rFonts w:ascii="仿宋_GB2312" w:eastAsia="仿宋_GB2312" w:hAnsi="仿宋_GB2312" w:cs="仿宋_GB2312" w:hint="eastAsia"/>
          <w:sz w:val="32"/>
          <w:szCs w:val="32"/>
        </w:rPr>
      </w:pPr>
    </w:p>
    <w:p w:rsidR="0067528F" w:rsidRDefault="0067528F" w:rsidP="0067528F">
      <w:pPr>
        <w:spacing w:line="560" w:lineRule="exact"/>
        <w:rPr>
          <w:rFonts w:ascii="仿宋_GB2312" w:eastAsia="仿宋_GB2312" w:hAnsi="仿宋_GB2312" w:cs="仿宋_GB2312" w:hint="eastAsia"/>
          <w:sz w:val="32"/>
          <w:szCs w:val="32"/>
        </w:rPr>
      </w:pPr>
    </w:p>
    <w:p w:rsidR="0067528F" w:rsidRDefault="0067528F" w:rsidP="0067528F">
      <w:pPr>
        <w:spacing w:line="560" w:lineRule="exact"/>
        <w:rPr>
          <w:rFonts w:ascii="仿宋_GB2312" w:eastAsia="仿宋_GB2312" w:hAnsi="仿宋_GB2312" w:cs="仿宋_GB2312" w:hint="eastAsia"/>
          <w:sz w:val="32"/>
          <w:szCs w:val="32"/>
        </w:rPr>
      </w:pPr>
    </w:p>
    <w:p w:rsidR="0067528F" w:rsidRDefault="0067528F" w:rsidP="0067528F">
      <w:pPr>
        <w:spacing w:line="560" w:lineRule="exact"/>
        <w:rPr>
          <w:rFonts w:ascii="仿宋_GB2312" w:eastAsia="仿宋_GB2312" w:hAnsi="仿宋_GB2312" w:cs="仿宋_GB2312" w:hint="eastAsia"/>
          <w:sz w:val="32"/>
          <w:szCs w:val="32"/>
        </w:rPr>
      </w:pPr>
    </w:p>
    <w:p w:rsidR="0067528F" w:rsidRDefault="0067528F" w:rsidP="0067528F">
      <w:pPr>
        <w:spacing w:line="560" w:lineRule="exact"/>
        <w:rPr>
          <w:rFonts w:ascii="仿宋_GB2312" w:eastAsia="仿宋_GB2312" w:hAnsi="仿宋_GB2312" w:cs="仿宋_GB2312" w:hint="eastAsia"/>
          <w:sz w:val="32"/>
          <w:szCs w:val="32"/>
        </w:rPr>
      </w:pPr>
    </w:p>
    <w:p w:rsidR="0067528F" w:rsidRDefault="0067528F" w:rsidP="0067528F">
      <w:pPr>
        <w:spacing w:line="560" w:lineRule="exact"/>
        <w:rPr>
          <w:rFonts w:ascii="仿宋_GB2312" w:eastAsia="仿宋_GB2312" w:hAnsi="仿宋_GB2312" w:cs="仿宋_GB2312" w:hint="eastAsia"/>
          <w:sz w:val="32"/>
          <w:szCs w:val="32"/>
        </w:rPr>
      </w:pPr>
    </w:p>
    <w:p w:rsidR="0067528F" w:rsidRPr="0067528F" w:rsidRDefault="0067528F" w:rsidP="0067528F">
      <w:pPr>
        <w:spacing w:line="560" w:lineRule="exact"/>
        <w:rPr>
          <w:rFonts w:ascii="仿宋_GB2312" w:eastAsia="仿宋_GB2312" w:hAnsi="仿宋_GB2312" w:cs="仿宋_GB2312"/>
          <w:sz w:val="32"/>
          <w:szCs w:val="32"/>
        </w:rPr>
      </w:pPr>
    </w:p>
    <w:p w:rsidR="0067528F" w:rsidRPr="00506FB9" w:rsidRDefault="0067528F" w:rsidP="0067528F">
      <w:pPr>
        <w:widowControl/>
        <w:shd w:val="clear" w:color="auto" w:fill="FFFFFF"/>
        <w:jc w:val="center"/>
        <w:outlineLvl w:val="0"/>
        <w:rPr>
          <w:rFonts w:ascii="方正小标宋简体" w:eastAsia="方正小标宋简体" w:hAnsi="黑体" w:cs="宋体" w:hint="eastAsia"/>
          <w:bCs/>
          <w:color w:val="333333"/>
          <w:kern w:val="36"/>
          <w:sz w:val="44"/>
          <w:szCs w:val="44"/>
        </w:rPr>
      </w:pPr>
      <w:r w:rsidRPr="00506FB9">
        <w:rPr>
          <w:rFonts w:ascii="方正小标宋简体" w:eastAsia="方正小标宋简体" w:hAnsi="黑体" w:cs="宋体" w:hint="eastAsia"/>
          <w:bCs/>
          <w:color w:val="333333"/>
          <w:kern w:val="36"/>
          <w:sz w:val="44"/>
          <w:szCs w:val="44"/>
        </w:rPr>
        <w:lastRenderedPageBreak/>
        <w:t>坚持问题导向 扎紧制度篱笆</w:t>
      </w:r>
    </w:p>
    <w:p w:rsidR="0067528F" w:rsidRPr="00506FB9" w:rsidRDefault="0067528F" w:rsidP="0067528F">
      <w:pPr>
        <w:widowControl/>
        <w:shd w:val="clear" w:color="auto" w:fill="FFFFFF"/>
        <w:jc w:val="center"/>
        <w:outlineLvl w:val="0"/>
        <w:rPr>
          <w:rFonts w:ascii="方正小标宋简体" w:eastAsia="方正小标宋简体" w:hAnsi="黑体" w:cs="宋体" w:hint="eastAsia"/>
          <w:bCs/>
          <w:color w:val="333333"/>
          <w:kern w:val="36"/>
          <w:sz w:val="30"/>
          <w:szCs w:val="30"/>
        </w:rPr>
      </w:pPr>
      <w:r w:rsidRPr="00506FB9">
        <w:rPr>
          <w:rFonts w:ascii="方正小标宋简体" w:eastAsia="方正小标宋简体" w:hAnsi="黑体" w:cs="宋体" w:hint="eastAsia"/>
          <w:bCs/>
          <w:color w:val="333333"/>
          <w:kern w:val="36"/>
          <w:sz w:val="30"/>
          <w:szCs w:val="30"/>
        </w:rPr>
        <w:t>——从《中国共产党纪律处分条例》看提高纪律建设的针对性</w:t>
      </w:r>
    </w:p>
    <w:p w:rsidR="0067528F" w:rsidRPr="00506FB9" w:rsidRDefault="0067528F" w:rsidP="0067528F">
      <w:pPr>
        <w:ind w:firstLineChars="200" w:firstLine="640"/>
        <w:rPr>
          <w:rFonts w:ascii="仿宋_GB2312" w:eastAsia="仿宋_GB2312" w:hAnsi="宋体" w:hint="eastAsia"/>
          <w:sz w:val="32"/>
          <w:szCs w:val="32"/>
        </w:rPr>
      </w:pPr>
      <w:r w:rsidRPr="00506FB9">
        <w:rPr>
          <w:rFonts w:ascii="仿宋_GB2312" w:eastAsia="仿宋_GB2312" w:hAnsi="宋体" w:hint="eastAsia"/>
          <w:sz w:val="32"/>
          <w:szCs w:val="32"/>
        </w:rPr>
        <w:t>党的十八大以来，全面从严治党取得重大进展，但远未到大功告成之时。正如党的十九大报告指出，全面从严治党永远在路上，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67528F" w:rsidRPr="00506FB9" w:rsidRDefault="0067528F" w:rsidP="0067528F">
      <w:pPr>
        <w:rPr>
          <w:rFonts w:ascii="仿宋_GB2312" w:eastAsia="仿宋_GB2312" w:hAnsi="宋体" w:hint="eastAsia"/>
          <w:sz w:val="32"/>
          <w:szCs w:val="32"/>
        </w:rPr>
      </w:pPr>
      <w:r w:rsidRPr="00506FB9">
        <w:rPr>
          <w:rFonts w:ascii="仿宋_GB2312" w:eastAsia="仿宋_GB2312" w:hAnsi="宋体" w:hint="eastAsia"/>
          <w:sz w:val="32"/>
          <w:szCs w:val="32"/>
        </w:rPr>
        <w:t xml:space="preserve">　　针对管党治党的突出问题和监督执纪中发现的新型违纪行为，新修订的《中国共产党纪律处分条例》（以下简称《条例》）全面贯彻习近平新时代中国特色社会主义思想和党的十九大精神，坚持问题导向，作出了一系列新规定，进一步提高纪律建设的针对性。</w:t>
      </w:r>
    </w:p>
    <w:p w:rsidR="0067528F" w:rsidRPr="00506FB9" w:rsidRDefault="0067528F" w:rsidP="0067528F">
      <w:pPr>
        <w:rPr>
          <w:rFonts w:ascii="仿宋_GB2312" w:eastAsia="仿宋_GB2312" w:hAnsi="宋体" w:hint="eastAsia"/>
          <w:sz w:val="32"/>
          <w:szCs w:val="32"/>
        </w:rPr>
      </w:pPr>
      <w:r w:rsidRPr="00506FB9">
        <w:rPr>
          <w:rFonts w:ascii="仿宋_GB2312" w:eastAsia="仿宋_GB2312" w:hAnsi="宋体" w:hint="eastAsia"/>
          <w:sz w:val="32"/>
          <w:szCs w:val="32"/>
        </w:rPr>
        <w:t xml:space="preserve">　　作为全面从严治党的重要举措，八项规定已经成为作风建设的代名词，成为党中央推进全面从严治党的名片。然而不容忽视的是，“四风”问题禁而不绝，在一些地方出现了隐形变异。前不久，中央纪委国家监委发布的一条消息就引起了关注：2017年3月30日至31日，四川省简阳市老龙乡组织机关干部及村干部一行8人前往成都市郫都区、都江堰市考察学习，在考察学习的最后一天，考察组成员中有4人没有继续参加考察学习，而是自费购买门票去青城山景区游玩，受到党内严重警告、党内警告等纪</w:t>
      </w:r>
      <w:r w:rsidRPr="00506FB9">
        <w:rPr>
          <w:rFonts w:ascii="仿宋_GB2312" w:eastAsia="仿宋_GB2312" w:hAnsi="宋体" w:hint="eastAsia"/>
          <w:sz w:val="32"/>
          <w:szCs w:val="32"/>
        </w:rPr>
        <w:lastRenderedPageBreak/>
        <w:t>律处分。</w:t>
      </w:r>
    </w:p>
    <w:p w:rsidR="0067528F" w:rsidRPr="00506FB9" w:rsidRDefault="0067528F" w:rsidP="0067528F">
      <w:pPr>
        <w:rPr>
          <w:rFonts w:ascii="仿宋_GB2312" w:eastAsia="仿宋_GB2312" w:hAnsi="宋体" w:hint="eastAsia"/>
          <w:sz w:val="32"/>
          <w:szCs w:val="32"/>
        </w:rPr>
      </w:pPr>
      <w:r w:rsidRPr="00506FB9">
        <w:rPr>
          <w:rFonts w:ascii="仿宋_GB2312" w:eastAsia="仿宋_GB2312" w:hAnsi="宋体" w:hint="eastAsia"/>
          <w:sz w:val="32"/>
          <w:szCs w:val="32"/>
        </w:rPr>
        <w:t xml:space="preserve">　　修订后的《条例》，进一步明确对上述情形的处分规定：在第105条中指出，改变公务行程、借机旅游的，应当受到纪律处分。此外，该条还对以学习培训、考察调研、职工疗养为名变相公款旅游，参加所管理企业、下属单位组织的考察活动借机旅游，以考察、学习、培训、研讨、招商、参展等名义变相用公款出国（境）旅游等违反中央八项规定精神表现作出了处分规定。</w:t>
      </w:r>
    </w:p>
    <w:p w:rsidR="0067528F" w:rsidRPr="00506FB9" w:rsidRDefault="0067528F" w:rsidP="0067528F">
      <w:pPr>
        <w:rPr>
          <w:rFonts w:ascii="仿宋_GB2312" w:eastAsia="仿宋_GB2312" w:hAnsi="宋体" w:hint="eastAsia"/>
          <w:sz w:val="32"/>
          <w:szCs w:val="32"/>
        </w:rPr>
      </w:pPr>
      <w:r w:rsidRPr="00506FB9">
        <w:rPr>
          <w:rFonts w:ascii="仿宋_GB2312" w:eastAsia="仿宋_GB2312" w:hAnsi="宋体" w:hint="eastAsia"/>
          <w:sz w:val="32"/>
          <w:szCs w:val="32"/>
        </w:rPr>
        <w:t xml:space="preserve">　　另一个值得关注的现象是，“四风”问题中的享乐主义、奢靡之风得到了一定程度的遏制，但形式主义、官僚主义积习甚深。有的领导干部对贯彻落实中央重大决策部署表态多调门高，但行动少落实差，虚多实少，仅仅满足于“轮流圈阅”“层层转发”“安排部署”，个别领导干部说一套做一套，我行我素；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rsidR="0067528F" w:rsidRPr="00506FB9" w:rsidRDefault="0067528F" w:rsidP="0067528F">
      <w:pPr>
        <w:rPr>
          <w:rFonts w:ascii="仿宋_GB2312" w:eastAsia="仿宋_GB2312" w:hAnsi="宋体" w:hint="eastAsia"/>
          <w:sz w:val="32"/>
          <w:szCs w:val="32"/>
        </w:rPr>
      </w:pPr>
      <w:r w:rsidRPr="00506FB9">
        <w:rPr>
          <w:rFonts w:ascii="仿宋_GB2312" w:eastAsia="仿宋_GB2312" w:hAnsi="宋体" w:hint="eastAsia"/>
          <w:sz w:val="32"/>
          <w:szCs w:val="32"/>
        </w:rPr>
        <w:t xml:space="preserve">　　对此，《条例》在工作纪律部分，增加对贯彻党中央决策部署只表态不落实的，热衷于搞舆论造势、浮在表面的，单纯以会议贯彻会议、以文件落实文件、在实际工作中不见诸行动的等形式主义、官僚主义行为的处分规定，旨在遏制形式主义、官僚主义的蔓延。</w:t>
      </w:r>
    </w:p>
    <w:p w:rsidR="0067528F" w:rsidRPr="00506FB9" w:rsidRDefault="0067528F" w:rsidP="0067528F">
      <w:pPr>
        <w:rPr>
          <w:rFonts w:ascii="仿宋_GB2312" w:eastAsia="仿宋_GB2312" w:hAnsi="宋体" w:hint="eastAsia"/>
          <w:sz w:val="32"/>
          <w:szCs w:val="32"/>
        </w:rPr>
      </w:pPr>
      <w:r w:rsidRPr="00506FB9">
        <w:rPr>
          <w:rFonts w:ascii="仿宋_GB2312" w:eastAsia="仿宋_GB2312" w:hAnsi="宋体" w:hint="eastAsia"/>
          <w:sz w:val="32"/>
          <w:szCs w:val="32"/>
        </w:rPr>
        <w:t xml:space="preserve">　　此外，《条例》还针对监督执纪中发现的廉洁纪律方面的新</w:t>
      </w:r>
      <w:r w:rsidRPr="00506FB9">
        <w:rPr>
          <w:rFonts w:ascii="仿宋_GB2312" w:eastAsia="仿宋_GB2312" w:hAnsi="宋体" w:hint="eastAsia"/>
          <w:sz w:val="32"/>
          <w:szCs w:val="32"/>
        </w:rPr>
        <w:lastRenderedPageBreak/>
        <w:t>违纪行为作出处分规定。例如，强化党员干部从事营利活动的监管，在第94条中增加对利用决策、审批过程中掌握的信息买卖股票行为的处分规定；增写第90条，对借用管理和服务对象钱款、通过民间借贷等金融活动获取大额回报等影响公正执行公务行为作出处分规定；增写第95条，对利用职权或职务上的影响，为配偶、子女及其配偶等亲属和其他特定关系人在审批监管、资源开发、金融信贷、大宗采购、土地使用权出让、房地产开发、工程招投标以及公共财政支出等方面谋取利益，以及为亲属和其他特定关系人吸收存款、推销金融产品等提供帮助谋取利益的作出处分规定。</w:t>
      </w:r>
    </w:p>
    <w:p w:rsidR="0067528F" w:rsidRPr="00506FB9" w:rsidRDefault="0067528F" w:rsidP="0067528F">
      <w:pPr>
        <w:rPr>
          <w:rFonts w:ascii="仿宋_GB2312" w:eastAsia="仿宋_GB2312" w:hAnsi="宋体" w:hint="eastAsia"/>
          <w:sz w:val="32"/>
          <w:szCs w:val="32"/>
        </w:rPr>
      </w:pPr>
      <w:r w:rsidRPr="00506FB9">
        <w:rPr>
          <w:rFonts w:ascii="仿宋_GB2312" w:eastAsia="仿宋_GB2312" w:hAnsi="宋体" w:hint="eastAsia"/>
          <w:sz w:val="32"/>
          <w:szCs w:val="32"/>
        </w:rPr>
        <w:t xml:space="preserve">　　党建专家认为，《条例》通过举一反三、以案明纪，进一步扎紧了制度篱笆，有助于促使广大党员懂法纪、明规矩，知敬畏、存戒惧，筑牢不可触碰的底线意识。</w:t>
      </w:r>
    </w:p>
    <w:p w:rsidR="0067528F" w:rsidRDefault="0067528F" w:rsidP="0067528F">
      <w:pPr>
        <w:rPr>
          <w:rFonts w:ascii="仿宋_GB2312" w:eastAsia="仿宋_GB2312" w:hAnsi="宋体" w:hint="eastAsia"/>
          <w:sz w:val="32"/>
          <w:szCs w:val="32"/>
        </w:rPr>
      </w:pPr>
    </w:p>
    <w:p w:rsidR="0067528F" w:rsidRDefault="0067528F" w:rsidP="0067528F">
      <w:pPr>
        <w:rPr>
          <w:rFonts w:ascii="仿宋_GB2312" w:eastAsia="仿宋_GB2312" w:hAnsi="宋体" w:hint="eastAsia"/>
          <w:sz w:val="32"/>
          <w:szCs w:val="32"/>
        </w:rPr>
      </w:pPr>
    </w:p>
    <w:p w:rsidR="0067528F" w:rsidRDefault="0067528F" w:rsidP="0067528F">
      <w:pPr>
        <w:rPr>
          <w:rFonts w:ascii="仿宋_GB2312" w:eastAsia="仿宋_GB2312" w:hAnsi="宋体" w:hint="eastAsia"/>
          <w:sz w:val="32"/>
          <w:szCs w:val="32"/>
        </w:rPr>
      </w:pPr>
    </w:p>
    <w:p w:rsidR="0067528F" w:rsidRDefault="0067528F" w:rsidP="0067528F">
      <w:pPr>
        <w:rPr>
          <w:rFonts w:ascii="仿宋_GB2312" w:eastAsia="仿宋_GB2312" w:hAnsi="宋体" w:hint="eastAsia"/>
          <w:sz w:val="32"/>
          <w:szCs w:val="32"/>
        </w:rPr>
      </w:pPr>
    </w:p>
    <w:p w:rsidR="0067528F" w:rsidRDefault="0067528F" w:rsidP="0067528F">
      <w:pPr>
        <w:rPr>
          <w:rFonts w:ascii="仿宋_GB2312" w:eastAsia="仿宋_GB2312" w:hAnsi="宋体" w:hint="eastAsia"/>
          <w:sz w:val="32"/>
          <w:szCs w:val="32"/>
        </w:rPr>
      </w:pPr>
    </w:p>
    <w:p w:rsidR="0067528F" w:rsidRDefault="0067528F" w:rsidP="0067528F">
      <w:pPr>
        <w:rPr>
          <w:rFonts w:ascii="仿宋_GB2312" w:eastAsia="仿宋_GB2312" w:hAnsi="宋体" w:hint="eastAsia"/>
          <w:sz w:val="32"/>
          <w:szCs w:val="32"/>
        </w:rPr>
      </w:pPr>
    </w:p>
    <w:p w:rsidR="0067528F" w:rsidRDefault="0067528F" w:rsidP="0067528F">
      <w:pPr>
        <w:rPr>
          <w:rFonts w:ascii="仿宋_GB2312" w:eastAsia="仿宋_GB2312" w:hAnsi="宋体" w:hint="eastAsia"/>
          <w:sz w:val="32"/>
          <w:szCs w:val="32"/>
        </w:rPr>
      </w:pPr>
    </w:p>
    <w:p w:rsidR="0067528F" w:rsidRDefault="0067528F" w:rsidP="0067528F">
      <w:pPr>
        <w:rPr>
          <w:rFonts w:ascii="仿宋_GB2312" w:eastAsia="仿宋_GB2312" w:hAnsi="宋体" w:hint="eastAsia"/>
          <w:sz w:val="32"/>
          <w:szCs w:val="32"/>
        </w:rPr>
      </w:pPr>
    </w:p>
    <w:p w:rsidR="0067528F" w:rsidRPr="0067528F" w:rsidRDefault="0067528F" w:rsidP="0067528F">
      <w:pPr>
        <w:rPr>
          <w:rFonts w:ascii="仿宋_GB2312" w:eastAsia="仿宋_GB2312" w:hAnsi="宋体"/>
          <w:sz w:val="32"/>
          <w:szCs w:val="32"/>
        </w:rPr>
      </w:pPr>
    </w:p>
    <w:p w:rsidR="0067528F" w:rsidRPr="000C0F19" w:rsidRDefault="0067528F" w:rsidP="0067528F">
      <w:pPr>
        <w:widowControl/>
        <w:shd w:val="clear" w:color="auto" w:fill="FFFFFF"/>
        <w:jc w:val="center"/>
        <w:outlineLvl w:val="0"/>
        <w:rPr>
          <w:rFonts w:ascii="方正小标宋简体" w:eastAsia="方正小标宋简体" w:hAnsi="黑体" w:cs="宋体" w:hint="eastAsia"/>
          <w:bCs/>
          <w:color w:val="333333"/>
          <w:kern w:val="36"/>
          <w:sz w:val="44"/>
          <w:szCs w:val="44"/>
        </w:rPr>
      </w:pPr>
      <w:r w:rsidRPr="000C0F19">
        <w:rPr>
          <w:rFonts w:ascii="方正小标宋简体" w:eastAsia="方正小标宋简体" w:hAnsi="黑体" w:cs="宋体" w:hint="eastAsia"/>
          <w:bCs/>
          <w:color w:val="333333"/>
          <w:kern w:val="36"/>
          <w:sz w:val="44"/>
          <w:szCs w:val="44"/>
        </w:rPr>
        <w:lastRenderedPageBreak/>
        <w:t>始终把党的政治建设摆在首位</w:t>
      </w:r>
    </w:p>
    <w:p w:rsidR="0067528F" w:rsidRPr="000C0F19" w:rsidRDefault="0067528F" w:rsidP="0067528F">
      <w:pPr>
        <w:widowControl/>
        <w:shd w:val="clear" w:color="auto" w:fill="FFFFFF"/>
        <w:jc w:val="center"/>
        <w:outlineLvl w:val="0"/>
        <w:rPr>
          <w:rFonts w:ascii="方正小标宋简体" w:eastAsia="方正小标宋简体" w:hAnsi="黑体" w:cs="宋体" w:hint="eastAsia"/>
          <w:bCs/>
          <w:color w:val="333333"/>
          <w:kern w:val="36"/>
          <w:sz w:val="30"/>
          <w:szCs w:val="30"/>
        </w:rPr>
      </w:pPr>
      <w:r w:rsidRPr="000C0F19">
        <w:rPr>
          <w:rFonts w:ascii="方正小标宋简体" w:eastAsia="方正小标宋简体" w:hAnsi="黑体" w:cs="宋体" w:hint="eastAsia"/>
          <w:bCs/>
          <w:color w:val="333333"/>
          <w:kern w:val="36"/>
          <w:sz w:val="30"/>
          <w:szCs w:val="30"/>
        </w:rPr>
        <w:t>——从《中国共产党纪律处分条例》看提高纪律建设的政治性</w:t>
      </w:r>
    </w:p>
    <w:p w:rsidR="0067528F" w:rsidRPr="000C0F19" w:rsidRDefault="0067528F" w:rsidP="0067528F">
      <w:pPr>
        <w:ind w:firstLineChars="200" w:firstLine="640"/>
        <w:rPr>
          <w:rFonts w:ascii="仿宋_GB2312" w:eastAsia="仿宋_GB2312" w:hint="eastAsia"/>
          <w:sz w:val="32"/>
          <w:szCs w:val="32"/>
        </w:rPr>
      </w:pPr>
      <w:r w:rsidRPr="000C0F19">
        <w:rPr>
          <w:rFonts w:ascii="仿宋_GB2312" w:eastAsia="仿宋_GB2312" w:hint="eastAsia"/>
          <w:sz w:val="32"/>
          <w:szCs w:val="32"/>
        </w:rPr>
        <w:t>政治纪律是各级党组织和全体党员在政治方向、政治立场、政治言论和政治行为方面必须遵守的规则，是党最重要、最根本、最关键的纪律。政治纪律严明，全党才能在政治上高度统一、行动上步调一致，才能团结带领全国各族人民决胜全面建成小康社会，奋力夺取新时代中国特色社会主义伟大胜利。</w:t>
      </w:r>
    </w:p>
    <w:p w:rsidR="0067528F" w:rsidRPr="000C0F19" w:rsidRDefault="0067528F" w:rsidP="0067528F">
      <w:pPr>
        <w:rPr>
          <w:rFonts w:ascii="仿宋_GB2312" w:eastAsia="仿宋_GB2312" w:hint="eastAsia"/>
          <w:sz w:val="32"/>
          <w:szCs w:val="32"/>
        </w:rPr>
      </w:pPr>
      <w:r w:rsidRPr="000C0F19">
        <w:rPr>
          <w:rFonts w:ascii="仿宋_GB2312" w:eastAsia="仿宋_GB2312" w:hint="eastAsia"/>
          <w:sz w:val="32"/>
          <w:szCs w:val="32"/>
        </w:rPr>
        <w:t xml:space="preserve">　　党的十九大明确提出把党的政治建设摆在首位，强调党的政治建设是党的根本性建设，决定党的建设方向和效果。此次修订《中国共产党纪律处分条例》（以下简称《条例》）的一个亮点，就是把纪律建设的政治性提高到了一个新高度，对关于政治纪律方面的规定进行了进一步充实与完善。</w:t>
      </w:r>
    </w:p>
    <w:p w:rsidR="0067528F" w:rsidRPr="000C0F19" w:rsidRDefault="0067528F" w:rsidP="0067528F">
      <w:pPr>
        <w:rPr>
          <w:rFonts w:ascii="仿宋_GB2312" w:eastAsia="仿宋_GB2312" w:hint="eastAsia"/>
          <w:sz w:val="32"/>
          <w:szCs w:val="32"/>
        </w:rPr>
      </w:pPr>
      <w:r w:rsidRPr="000C0F19">
        <w:rPr>
          <w:rFonts w:ascii="仿宋_GB2312" w:eastAsia="仿宋_GB2312" w:hint="eastAsia"/>
          <w:sz w:val="32"/>
          <w:szCs w:val="32"/>
        </w:rPr>
        <w:t xml:space="preserve">　　保证全党服从中央，坚持党中央权威和集中统一领导，是党的政治建设的首要任务。从党的十八大以来被查处严重违纪违法中管干部案例中可以发现，管党治党中的所有问题从本质上看都是政治问题，都是“四个意识”不强的问题，违背党章要求，对党不忠诚不老实、当两面人的问题。随着全面从严治党不断向纵深推进，一些问题更加充分地暴露出来，比如“七个有之”问题、“四风”问题隐形变异的问题、脱贫攻坚领域和民生领域腐败和不正之风问题等等。以中央纪委国家监委近期发布的对中管干部开除党籍和公职的通报内容为例：国家能源局原副局长王晓林严重违反政治纪律和政治规矩，违规打探巡视信息；江西省原副省</w:t>
      </w:r>
      <w:r w:rsidRPr="000C0F19">
        <w:rPr>
          <w:rFonts w:ascii="仿宋_GB2312" w:eastAsia="仿宋_GB2312" w:hint="eastAsia"/>
          <w:sz w:val="32"/>
          <w:szCs w:val="32"/>
        </w:rPr>
        <w:lastRenderedPageBreak/>
        <w:t>长李贻煌严重违反政治纪律和政治规矩，丧失理想信念和党性原则，搞“小圈子”，扭曲选人用人政治导向，破坏所任职的国有企业政治生态；陕西省原副省长冯新柱严重违反政治纪律和政治规矩、工作纪律，毫无“四个意识”，对党中央关于脱贫攻坚重大决策部署落实不力、消极应付，且利用分管扶贫工作职权谋取私利，与相关人员订立攻守同盟，对抗组织审查；中央宣传部原副部长、中央网信办原主任鲁炜严重违反政治纪律和政治规矩，阳奉阴违、欺骗中央，目无规矩、肆意妄为，妄议中央，干扰中央巡视，野心膨胀，公器私用，不择手段为个人造势，品行恶劣、匿名诬告他人，拉帮结派、搞“小圈子”……</w:t>
      </w:r>
    </w:p>
    <w:p w:rsidR="0067528F" w:rsidRPr="000C0F19" w:rsidRDefault="0067528F" w:rsidP="0067528F">
      <w:pPr>
        <w:rPr>
          <w:rFonts w:ascii="仿宋_GB2312" w:eastAsia="仿宋_GB2312" w:hint="eastAsia"/>
          <w:sz w:val="32"/>
          <w:szCs w:val="32"/>
        </w:rPr>
      </w:pPr>
      <w:r w:rsidRPr="000C0F19">
        <w:rPr>
          <w:rFonts w:ascii="仿宋_GB2312" w:eastAsia="仿宋_GB2312" w:hint="eastAsia"/>
          <w:sz w:val="32"/>
          <w:szCs w:val="32"/>
        </w:rPr>
        <w:t xml:space="preserve">　　新修订的《条例》全面贯彻落实习近平新时代中国特色社会主义思想和党的十九大精神，把坚决维护以习近平同志为核心的党中央权威和集中统一领导作为出发点和落脚点，作为根本的政治纪律和政治规矩，推动各级党组织和党员、干部始终在政治立场、政治方向、政治原则、政治道路上同党中央保持高度一致，确保全党令行禁止。</w:t>
      </w:r>
    </w:p>
    <w:p w:rsidR="0067528F" w:rsidRPr="000C0F19" w:rsidRDefault="0067528F" w:rsidP="0067528F">
      <w:pPr>
        <w:rPr>
          <w:rFonts w:ascii="仿宋_GB2312" w:eastAsia="仿宋_GB2312" w:hint="eastAsia"/>
          <w:sz w:val="32"/>
          <w:szCs w:val="32"/>
        </w:rPr>
      </w:pPr>
      <w:r w:rsidRPr="000C0F19">
        <w:rPr>
          <w:rFonts w:ascii="仿宋_GB2312" w:eastAsia="仿宋_GB2312" w:hint="eastAsia"/>
          <w:sz w:val="32"/>
          <w:szCs w:val="32"/>
        </w:rPr>
        <w:t xml:space="preserve">　　比如，在第一章总则部分，增加“以习近平新时代中国特色社会主义思想为指导”“坚持和加强党的全面领导，坚决维护习近平总书记党中央的核心、全党的核心地位，坚决维护党中央权威和集中统一领导”“牢固树立政治意识、大局意识、核心意识、看齐意识”等内容；在政治纪律部分，落实《中共中央政治局关于加强和维护党中央集中统一领导的若干规定》，增加对在重大</w:t>
      </w:r>
      <w:r w:rsidRPr="000C0F19">
        <w:rPr>
          <w:rFonts w:ascii="仿宋_GB2312" w:eastAsia="仿宋_GB2312" w:hint="eastAsia"/>
          <w:sz w:val="32"/>
          <w:szCs w:val="32"/>
        </w:rPr>
        <w:lastRenderedPageBreak/>
        <w:t>原则问题上不同党中央保持一致行为的处分规定；增加对搞山头主义、拒不执行党中央确定的大政方针，落实党中央决策部署打折扣、搞变通，以及制造传播政治谣言等危害党的团结统一行为的处分规定；增加对搞两面派、做两面人等对党不忠诚不老实行为的处分规定；增加干扰巡视巡察工作或者不落实巡视巡察整改要求的处分规定等。</w:t>
      </w:r>
    </w:p>
    <w:p w:rsidR="0067528F" w:rsidRDefault="0067528F" w:rsidP="008A2C0C">
      <w:pPr>
        <w:ind w:firstLine="660"/>
        <w:rPr>
          <w:rFonts w:ascii="仿宋_GB2312" w:eastAsia="仿宋_GB2312" w:hint="eastAsia"/>
          <w:sz w:val="32"/>
          <w:szCs w:val="32"/>
        </w:rPr>
      </w:pPr>
      <w:r w:rsidRPr="000C0F19">
        <w:rPr>
          <w:rFonts w:ascii="仿宋_GB2312" w:eastAsia="仿宋_GB2312" w:hint="eastAsia"/>
          <w:sz w:val="32"/>
          <w:szCs w:val="32"/>
        </w:rPr>
        <w:t>党建专家指出，这次修订《条例》体现了极强的政治性，可以说是党中央始终把政治建设摆在首位的一个具体举措，体现了与时俱进，为推动全面从严治党向纵深发展提供坚强纪律保证。</w:t>
      </w:r>
    </w:p>
    <w:p w:rsidR="008A2C0C" w:rsidRDefault="008A2C0C" w:rsidP="008A2C0C">
      <w:pPr>
        <w:ind w:firstLine="660"/>
        <w:rPr>
          <w:rFonts w:ascii="仿宋_GB2312" w:eastAsia="仿宋_GB2312" w:hint="eastAsia"/>
          <w:sz w:val="32"/>
          <w:szCs w:val="32"/>
        </w:rPr>
      </w:pPr>
    </w:p>
    <w:p w:rsidR="008A2C0C" w:rsidRDefault="008A2C0C" w:rsidP="008A2C0C">
      <w:pPr>
        <w:ind w:firstLine="660"/>
        <w:rPr>
          <w:rFonts w:ascii="仿宋_GB2312" w:eastAsia="仿宋_GB2312" w:hint="eastAsia"/>
          <w:sz w:val="32"/>
          <w:szCs w:val="32"/>
        </w:rPr>
      </w:pPr>
    </w:p>
    <w:p w:rsidR="008A2C0C" w:rsidRDefault="008A2C0C" w:rsidP="008A2C0C">
      <w:pPr>
        <w:ind w:firstLine="660"/>
        <w:rPr>
          <w:rFonts w:ascii="仿宋_GB2312" w:eastAsia="仿宋_GB2312" w:hint="eastAsia"/>
          <w:sz w:val="32"/>
          <w:szCs w:val="32"/>
        </w:rPr>
      </w:pPr>
    </w:p>
    <w:p w:rsidR="008A2C0C" w:rsidRDefault="008A2C0C" w:rsidP="008A2C0C">
      <w:pPr>
        <w:ind w:firstLine="660"/>
        <w:rPr>
          <w:rFonts w:ascii="仿宋_GB2312" w:eastAsia="仿宋_GB2312" w:hint="eastAsia"/>
          <w:sz w:val="32"/>
          <w:szCs w:val="32"/>
        </w:rPr>
      </w:pPr>
    </w:p>
    <w:p w:rsidR="008A2C0C" w:rsidRDefault="008A2C0C" w:rsidP="008A2C0C">
      <w:pPr>
        <w:ind w:firstLine="660"/>
        <w:rPr>
          <w:rFonts w:ascii="仿宋_GB2312" w:eastAsia="仿宋_GB2312" w:hint="eastAsia"/>
          <w:sz w:val="32"/>
          <w:szCs w:val="32"/>
        </w:rPr>
      </w:pPr>
    </w:p>
    <w:p w:rsidR="008A2C0C" w:rsidRDefault="008A2C0C" w:rsidP="008A2C0C">
      <w:pPr>
        <w:ind w:firstLine="660"/>
        <w:rPr>
          <w:rFonts w:ascii="仿宋_GB2312" w:eastAsia="仿宋_GB2312" w:hint="eastAsia"/>
          <w:sz w:val="32"/>
          <w:szCs w:val="32"/>
        </w:rPr>
      </w:pPr>
    </w:p>
    <w:p w:rsidR="008A2C0C" w:rsidRDefault="008A2C0C" w:rsidP="008A2C0C">
      <w:pPr>
        <w:ind w:firstLine="660"/>
        <w:rPr>
          <w:rFonts w:ascii="仿宋_GB2312" w:eastAsia="仿宋_GB2312" w:hint="eastAsia"/>
          <w:sz w:val="32"/>
          <w:szCs w:val="32"/>
        </w:rPr>
      </w:pPr>
    </w:p>
    <w:p w:rsidR="008A2C0C" w:rsidRDefault="00766538" w:rsidP="008A2C0C">
      <w:pPr>
        <w:ind w:firstLine="660"/>
        <w:rPr>
          <w:rFonts w:ascii="仿宋_GB2312" w:eastAsia="仿宋_GB2312" w:hint="eastAsia"/>
          <w:sz w:val="32"/>
          <w:szCs w:val="32"/>
        </w:rPr>
      </w:pPr>
      <w:r>
        <w:rPr>
          <w:rFonts w:ascii="仿宋_GB2312" w:eastAsia="仿宋_GB2312" w:hint="eastAsia"/>
          <w:sz w:val="32"/>
          <w:szCs w:val="32"/>
        </w:rPr>
        <w:t xml:space="preserve"> </w:t>
      </w:r>
    </w:p>
    <w:p w:rsidR="00766538" w:rsidRDefault="00766538" w:rsidP="008A2C0C">
      <w:pPr>
        <w:ind w:firstLine="660"/>
        <w:rPr>
          <w:rFonts w:ascii="仿宋_GB2312" w:eastAsia="仿宋_GB2312" w:hint="eastAsia"/>
          <w:sz w:val="32"/>
          <w:szCs w:val="32"/>
        </w:rPr>
      </w:pPr>
    </w:p>
    <w:p w:rsidR="00766538" w:rsidRDefault="00766538" w:rsidP="008A2C0C">
      <w:pPr>
        <w:ind w:firstLine="660"/>
        <w:rPr>
          <w:rFonts w:ascii="仿宋_GB2312" w:eastAsia="仿宋_GB2312" w:hint="eastAsia"/>
          <w:sz w:val="32"/>
          <w:szCs w:val="32"/>
        </w:rPr>
      </w:pPr>
    </w:p>
    <w:p w:rsidR="00766538" w:rsidRDefault="00766538" w:rsidP="008A2C0C">
      <w:pPr>
        <w:ind w:firstLine="660"/>
        <w:rPr>
          <w:rFonts w:ascii="仿宋_GB2312" w:eastAsia="仿宋_GB2312" w:hint="eastAsia"/>
          <w:sz w:val="32"/>
          <w:szCs w:val="32"/>
        </w:rPr>
      </w:pPr>
    </w:p>
    <w:p w:rsidR="008A2C0C" w:rsidRDefault="008A2C0C" w:rsidP="008A2C0C">
      <w:pPr>
        <w:ind w:firstLine="660"/>
        <w:rPr>
          <w:rFonts w:ascii="仿宋_GB2312" w:eastAsia="仿宋_GB2312" w:hint="eastAsia"/>
          <w:sz w:val="32"/>
          <w:szCs w:val="32"/>
        </w:rPr>
      </w:pPr>
    </w:p>
    <w:p w:rsidR="008A2C0C" w:rsidRDefault="008A2C0C" w:rsidP="008A2C0C">
      <w:pPr>
        <w:ind w:firstLine="660"/>
        <w:rPr>
          <w:rFonts w:ascii="仿宋_GB2312" w:eastAsia="仿宋_GB2312" w:hint="eastAsia"/>
          <w:sz w:val="32"/>
          <w:szCs w:val="32"/>
        </w:rPr>
      </w:pPr>
    </w:p>
    <w:p w:rsidR="008A2C0C" w:rsidRPr="00F32EFD" w:rsidRDefault="008A2C0C" w:rsidP="008A2C0C">
      <w:pPr>
        <w:widowControl/>
        <w:shd w:val="clear" w:color="auto" w:fill="FFFFFF"/>
        <w:jc w:val="center"/>
        <w:outlineLvl w:val="0"/>
        <w:rPr>
          <w:rFonts w:ascii="方正小标宋简体" w:eastAsia="方正小标宋简体" w:hAnsi="黑体" w:cs="宋体"/>
          <w:bCs/>
          <w:color w:val="333333"/>
          <w:kern w:val="36"/>
          <w:sz w:val="44"/>
          <w:szCs w:val="44"/>
        </w:rPr>
      </w:pPr>
      <w:r w:rsidRPr="00F32EFD">
        <w:rPr>
          <w:rFonts w:ascii="方正小标宋简体" w:eastAsia="方正小标宋简体" w:hAnsi="黑体" w:cs="宋体" w:hint="eastAsia"/>
          <w:bCs/>
          <w:color w:val="333333"/>
          <w:kern w:val="36"/>
          <w:sz w:val="44"/>
          <w:szCs w:val="44"/>
        </w:rPr>
        <w:lastRenderedPageBreak/>
        <w:t>为全面从严治党提供坚强纪律保证</w:t>
      </w:r>
    </w:p>
    <w:p w:rsidR="008A2C0C" w:rsidRPr="00F32EFD" w:rsidRDefault="008A2C0C" w:rsidP="008A2C0C">
      <w:pPr>
        <w:widowControl/>
        <w:shd w:val="clear" w:color="auto" w:fill="FFFFFF"/>
        <w:jc w:val="center"/>
        <w:outlineLvl w:val="0"/>
        <w:rPr>
          <w:rFonts w:ascii="方正小标宋简体" w:eastAsia="方正小标宋简体" w:hAnsi="黑体" w:cs="宋体"/>
          <w:bCs/>
          <w:color w:val="333333"/>
          <w:kern w:val="36"/>
          <w:sz w:val="30"/>
          <w:szCs w:val="30"/>
        </w:rPr>
      </w:pPr>
      <w:r w:rsidRPr="00F32EFD">
        <w:rPr>
          <w:rFonts w:ascii="方正小标宋简体" w:eastAsia="方正小标宋简体" w:hAnsi="黑体" w:cs="宋体" w:hint="eastAsia"/>
          <w:bCs/>
          <w:color w:val="333333"/>
          <w:kern w:val="36"/>
          <w:sz w:val="30"/>
          <w:szCs w:val="30"/>
        </w:rPr>
        <w:t>——写在中共中央印发新修订《中国共产党纪律处分条例》之际</w:t>
      </w:r>
    </w:p>
    <w:p w:rsidR="0067528F" w:rsidRPr="00F32EFD" w:rsidRDefault="0067528F" w:rsidP="0067528F">
      <w:pPr>
        <w:widowControl/>
        <w:shd w:val="clear" w:color="auto" w:fill="FFFFFF"/>
        <w:spacing w:line="630" w:lineRule="atLeast"/>
        <w:ind w:firstLine="525"/>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国有国法，党有党规，国因法而治，党因规而强。</w:t>
      </w:r>
    </w:p>
    <w:p w:rsidR="0067528F" w:rsidRPr="00F32EFD" w:rsidRDefault="0067528F" w:rsidP="0067528F">
      <w:pPr>
        <w:widowControl/>
        <w:shd w:val="clear" w:color="auto" w:fill="FFFFFF"/>
        <w:spacing w:line="630" w:lineRule="atLeast"/>
        <w:ind w:firstLine="525"/>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日前，中共中央印发了新修订的《中国共产党纪律处分条例》（以下简称《条例》），并决定从今年10月1日起施行。</w:t>
      </w:r>
    </w:p>
    <w:p w:rsidR="0067528F" w:rsidRPr="00F32EFD" w:rsidRDefault="0067528F" w:rsidP="0067528F">
      <w:pPr>
        <w:widowControl/>
        <w:shd w:val="clear" w:color="auto" w:fill="FFFFFF"/>
        <w:spacing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中国特色社会主义进入了新时代，党要有新气象新作为，必须靠严明的纪律作保证。党的十八大以来，继2015年修订之后，我们党再次对党纪处分条例进行修订，进一步释放了用铁的纪律管全党治全党的强烈信号，为推动全面从严治党向纵深发展提供了坚强纪律保证。</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w:t>
      </w:r>
      <w:r w:rsidRPr="00F32EFD">
        <w:rPr>
          <w:rFonts w:ascii="仿宋_GB2312" w:eastAsia="仿宋_GB2312" w:hAnsi="宋体" w:cs="宋体" w:hint="eastAsia"/>
          <w:b/>
          <w:bCs/>
          <w:color w:val="333333"/>
          <w:kern w:val="0"/>
          <w:sz w:val="32"/>
          <w:szCs w:val="32"/>
        </w:rPr>
        <w:t>全面贯彻习近平新时代中国特色社会主义思想和党的十九大精神，将党的纪律建设的理论、实践和制度创新成果以党规党纪形式固化下来</w:t>
      </w:r>
    </w:p>
    <w:p w:rsidR="0067528F" w:rsidRPr="00F32EFD" w:rsidRDefault="0067528F" w:rsidP="0067528F">
      <w:pPr>
        <w:widowControl/>
        <w:shd w:val="clear" w:color="auto" w:fill="FFFFFF"/>
        <w:spacing w:before="300" w:line="630" w:lineRule="atLeast"/>
        <w:ind w:firstLine="570"/>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纪律是党的生命。习近平总书记强调：“纪律不严，从严治党就无从谈起”。作为规范党组织和党员行为的基础性法规，党纪处分条例在我国的党内法规体系中发挥着重要作用。2015年修订的《条例》，把党的十八大以来严明政治纪律和政治规矩、组织纪律、落实中央八项规定精神、反对“四风”等从严治党的实践成果制度化、规范化，坚持纪严于法、纪在法前、纪法分开，使党的纪律成为管党治党的尺子和全体党员的行为底线。</w:t>
      </w:r>
    </w:p>
    <w:p w:rsidR="0067528F" w:rsidRPr="00F32EFD" w:rsidRDefault="0067528F" w:rsidP="0067528F">
      <w:pPr>
        <w:widowControl/>
        <w:shd w:val="clear" w:color="auto" w:fill="FFFFFF"/>
        <w:spacing w:before="300" w:line="630" w:lineRule="atLeast"/>
        <w:ind w:firstLine="570"/>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lastRenderedPageBreak/>
        <w:t>此次为何要在不到三年的时间内再次修订《条例》？中央纪委国家监委有关部门负责同志介绍，这是由于近年来，党的纪律建设的理论、实践和制度有了一系列重大的创新成果，亟待以党规党纪形式固化下来。习近平总书记对加强新时代党的建设提出一系列新要求，党的十九大对加强新时代党的建设进行部署，把纪律建设摆在更加突出的位置，纳入新时代党的建设总体布局，在党章中充实完善了纪律建设相关内容。2015年《条例》印发后，党中央先后制定、修订了《关于新形势下党内政治生活的若干准则》《中国共产党党内监督条例》等重要党内法规。这些，都对纪律建设的与时俱进提出了迫切要求。</w:t>
      </w:r>
    </w:p>
    <w:p w:rsidR="0067528F" w:rsidRPr="00F32EFD" w:rsidRDefault="0067528F" w:rsidP="0067528F">
      <w:pPr>
        <w:widowControl/>
        <w:shd w:val="clear" w:color="auto" w:fill="FFFFFF"/>
        <w:spacing w:before="300" w:line="630" w:lineRule="atLeast"/>
        <w:ind w:firstLine="570"/>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此次修订《条例》，是贯彻落实习近平新时代中国特色社会主义思想的具体行动，是将十九大新党章等党内法规细化具体化的应有之义，也是坚持问题导向、扎紧制度笼子的生动体现。党中央高度重视纪律建设，将修订《条例》列入《中央党内法规制定工作第二个五年规划（2018—2022年）》。在党中央领导下，中央纪委自2017年11月起，着手研究修订《条例》。</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认真学习领会习近平总书记关于党的纪律建设重要论述，全面深入总结党的十八大以来纪检监察机关在监督执纪中的新经验新做法，深刻分析党的十八大以来中央纪委查处的严重违纪违法中管干部忏悔录反映的问题、查找制度漏洞，广泛征求中央办公厅、中央组织部、中央宣传部、中央统战部等中央有关部门的意</w:t>
      </w:r>
      <w:r w:rsidRPr="00F32EFD">
        <w:rPr>
          <w:rFonts w:ascii="仿宋_GB2312" w:eastAsia="仿宋_GB2312" w:hAnsi="宋体" w:cs="宋体" w:hint="eastAsia"/>
          <w:color w:val="333333"/>
          <w:kern w:val="0"/>
          <w:sz w:val="32"/>
          <w:szCs w:val="32"/>
        </w:rPr>
        <w:lastRenderedPageBreak/>
        <w:t>见，听取中央纪委常委、31个省（区、市）纪委书记、部分中央纪委派驻机构主要负责人的意见建议，深入部分省、市、县调研……经过半年多的反复研究修改，2018年7月31日，中央政治局会议审议了《条例》。</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w:t>
      </w:r>
      <w:r w:rsidRPr="00F32EFD">
        <w:rPr>
          <w:rFonts w:ascii="仿宋_GB2312" w:eastAsia="仿宋_GB2312" w:hAnsi="宋体" w:cs="宋体" w:hint="eastAsia"/>
          <w:b/>
          <w:bCs/>
          <w:color w:val="333333"/>
          <w:kern w:val="0"/>
          <w:sz w:val="32"/>
          <w:szCs w:val="32"/>
        </w:rPr>
        <w:t>把坚决维护以习近平同志为核心的党中央权威和集中统一领导作为出发点和落脚点，着力提高纪律建设的政治性、时代性、针对性</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仔细翻看《条例》可以发现，与修订前相比，新增11条，修改65条，整合了2条，是在原框架内的“升级版”，既保持了制度的连续性、稳定性，又体现了中央的新要求、适应了新形势，着力提高纪律建设的政治性、时代性、针对性，有力推动全面从严治党向纵深发展。</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进一步突出政治性，是此次《条例》修订的一个显著特点。</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党的十九大明确提出把党的政治建设摆在首位，强调党的政治建设是党的根本性建设，决定党的建设方向和效果。保证全党服从中央，坚持党中央权威和集中统一领导，是党 的政治建设的首要任务。</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《条例》增加“以习近平新时代中国特色社会主义思想为指导”“坚持和加强党的全面领导，坚决维护习近平总书记党中央</w:t>
      </w:r>
      <w:r w:rsidRPr="00F32EFD">
        <w:rPr>
          <w:rFonts w:ascii="仿宋_GB2312" w:eastAsia="仿宋_GB2312" w:hAnsi="宋体" w:cs="宋体" w:hint="eastAsia"/>
          <w:color w:val="333333"/>
          <w:kern w:val="0"/>
          <w:sz w:val="32"/>
          <w:szCs w:val="32"/>
        </w:rPr>
        <w:lastRenderedPageBreak/>
        <w:t>的核心、全党的核心地位，坚决维护党中央权威和集中统一领导”“牢固树立政治意识、大局意识、核心意识、看齐意识”等内容，就是要把坚决维护以习近平同志为核心的党中央权威和集中统一领导作为出发点和落脚点，作为根本的政治纪律和政治规矩，推动各级党组织和党员、干部始终在政治立场、政治方向、政治原则、政治道路上同党中央保持一致，确保全党令行禁止。</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新修订的《条例》紧紧围绕我们党承担的新使命新任务，作出了许多体现时代性的新规定。</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党的十九大指出，经过长期努力，中国特色社会主义进入了新时代，这是我国发展新的历史方位。在新时代，我们要贯彻新发展理念、实现高质量发展，要打赢脱贫攻坚战、使全面建成小康社会得到人民认可，要保障和改善民生、解决人民最关心最直接最现实的利益问题等，都离不开坚强的纪律作保证。</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条例》紧密结合新时代新使命新要求，增写了对贯彻创新、协调、绿色、开放、共享的发展理念不力，扶贫脱贫工作中侵害群众利益，利用宗族或者黑恶势力欺压群众以及充当黑恶势力“保护伞”等行为的处分规定，为实现“两个一百年”奋斗目标、实现中华民族伟大复兴中国梦提供了更加有力的纪律保障。</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lastRenderedPageBreak/>
        <w:t xml:space="preserve">　　《条例》修订坚持问题导向，针对管党治党的突出问题和监督执纪中发现的新型违纪行为，扎紧制度篱笆，实现制度建设与时俱进。</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党的十八大以来，我们党不断深化对管党治党规律的认识，创造积累了许多新经验新做法；同时，也在实践中发现了不少新问题。修订后的《条例》进一步把实践经验总结提炼出来，同时又针对突出问题和新型违纪行为作出新的明确规定。比如，针对“四风”隐形变异，对以学习培训、考察调研为名变相公款旅游等违反中央八项规定精神新表现作出处分规定；增加对贯彻党中央决策部署只表态不落实、热衷于搞舆论造势等形式主义、官僚主义行为的处分规定；等等。这些新增内容有助于进一步扎紧制度篱笆，促使广大党员懂法纪、明规矩，知敬畏、存戒惧，筑牢不可触碰的底线。</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w:t>
      </w:r>
      <w:r w:rsidRPr="00F32EFD">
        <w:rPr>
          <w:rFonts w:ascii="仿宋_GB2312" w:eastAsia="仿宋_GB2312" w:hAnsi="宋体" w:cs="宋体" w:hint="eastAsia"/>
          <w:b/>
          <w:bCs/>
          <w:color w:val="333333"/>
          <w:kern w:val="0"/>
          <w:sz w:val="32"/>
          <w:szCs w:val="32"/>
        </w:rPr>
        <w:t>坚持纪严于法、纪法贯通，使全面从严治党的思路举措更加科学、更加严密、更加有效</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治国必先治党，治党务必从严。党的十九大后，党中央一再强调，要坚定不移、一以贯之全面从严治党，建立管思想、管工作、管作风、管纪律的从严管理体系。修订《条例》，用严明的纪律管全党治全党，就是落实这一要求的具体体现。</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lastRenderedPageBreak/>
        <w:t xml:space="preserve">　　法律是治国之重器，纪律是治党之戒尺。党规党纪是国法的先导，依规依纪也是法治思维和法治方式的体现。</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据了解，此次修订《条例》，突出党纪特色，坚持纪严于法、纪在法前，对各级党组织和全体党员，特别是党员领导干部提出了更为严格的纪律要求，不仅要模范遵守国家法律，还必须接受更加严格的纪律约束。</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条例》对党章和《关于新形势下党内政治生活的若干准则》《中国共产党党内监督条例》等党内法规的新规定进一步细化具体化。比如，将过去几年实践中普遍运用的监督执纪“四种形态”写入了总则中，进一步强化了《条例》抓早抓小、防微杜渐的作用。</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此外，修订后的《条例》还注重与今年新颁布的《中华人民共和国监察法》相衔接。比如，对党员涉嫌犯罪的表述修改为“贪污贿赂、滥用职权、玩忽职守、权力寻租、利益输送、徇私舞弊、浪费国家资财等违反法律涉嫌犯罪行为”；增加规定党组织在纪律审查中发现党员严重违纪涉嫌违法犯罪的，原则上先作出党纪处分决定，并按照规定给予政务处分后，再移送有关国家机关依法处理；增加规定党员被依法留置的，党组织应当按照管理权限中止其表决权、选举权和被选举权等党员权利等等。</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lastRenderedPageBreak/>
        <w:t xml:space="preserve">　　“先进行党纪政务处分，再移送有关国家机关依法处理，这就体现了纪严于法、纪在法前的要求。”专家表示，这些纪法衔接的内容，将执纪和执法贯通了起来，使全面从严治党的思路更加科学、更加严密、更加有效。</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w:t>
      </w:r>
      <w:r w:rsidRPr="00F32EFD">
        <w:rPr>
          <w:rFonts w:ascii="仿宋_GB2312" w:eastAsia="仿宋_GB2312" w:hAnsi="宋体" w:cs="宋体" w:hint="eastAsia"/>
          <w:b/>
          <w:bCs/>
          <w:color w:val="333333"/>
          <w:kern w:val="0"/>
          <w:sz w:val="32"/>
          <w:szCs w:val="32"/>
        </w:rPr>
        <w:t>坚持执纪必严、违纪必究，让纪律真正成为带电的高压线</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制度的生命力在于执行。纪律严明是我们党不断从胜利走向胜利的重要保障，《条例》颁布后，必须不断巩固发展执纪必严、违纪必究常态化成果，才能真正让《条例》成为带电的高压线。</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党的十八大以来，党中央以永远在路上的韧劲和决心持续推进全面从严治党，坚持思想从严、管党从严、执纪从严、治吏从严、作风从严、反腐从严，取得了卓著成效。但同时我们也要清醒地看到，反腐败斗争形势依然严峻复杂，全面从严治党还远未到大功告成的时候。</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 xml:space="preserve">　　以中央纪委国家监委网站通报的今年上半年全国纪检监察机关监督检查、审查调查情况为例，绝大多数数据均比去年同期数据实现增长，这一方面体现出深化国家监察体制改革推动制度优势向治理效能转化取得的成效，另一方面也说明全面从严治党依然任重道远。</w:t>
      </w:r>
    </w:p>
    <w:p w:rsidR="0067528F" w:rsidRPr="00F32EFD" w:rsidRDefault="0067528F" w:rsidP="0067528F">
      <w:pPr>
        <w:widowControl/>
        <w:shd w:val="clear" w:color="auto" w:fill="FFFFFF"/>
        <w:spacing w:before="300" w:line="630" w:lineRule="atLeast"/>
        <w:jc w:val="left"/>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lastRenderedPageBreak/>
        <w:t xml:space="preserve">　　修订《条例》本身，就是释放全面从严治党永远在路上的强烈信号，营造不断加强纪律建设的浓厚氛围，体现下大力气建制度、立规矩、抓落实、重执行的鲜明导向，是对全党一次生动的纪律教育。</w:t>
      </w:r>
    </w:p>
    <w:p w:rsidR="0067528F" w:rsidRDefault="0067528F" w:rsidP="0067528F">
      <w:pPr>
        <w:spacing w:beforeLines="30" w:afterLines="50" w:line="640" w:lineRule="exact"/>
        <w:ind w:firstLine="645"/>
        <w:rPr>
          <w:rFonts w:ascii="仿宋_GB2312" w:eastAsia="仿宋_GB2312" w:hAnsi="宋体" w:cs="宋体" w:hint="eastAsia"/>
          <w:color w:val="333333"/>
          <w:kern w:val="0"/>
          <w:sz w:val="32"/>
          <w:szCs w:val="32"/>
        </w:rPr>
      </w:pPr>
      <w:r w:rsidRPr="00F32EFD">
        <w:rPr>
          <w:rFonts w:ascii="仿宋_GB2312" w:eastAsia="仿宋_GB2312" w:hAnsi="宋体" w:cs="宋体" w:hint="eastAsia"/>
          <w:color w:val="333333"/>
          <w:kern w:val="0"/>
          <w:sz w:val="32"/>
          <w:szCs w:val="32"/>
        </w:rPr>
        <w:t>党的十八大以来全面从严治党的巨大成就有目共睹，《条例》的再修订吹响了新时代全面从严治党再部署、再出发的号角，向全党发出“越往后越严”的信号，号召各级党组织和全体党员不断增强纪律意识和规矩意识，要求广大党员干部习惯在受监督和约束的环境中工作生活，使铁的纪律真正转化为党员干部的日常习惯和自觉遵循。</w:t>
      </w:r>
    </w:p>
    <w:p w:rsidR="0067528F" w:rsidRDefault="0067528F" w:rsidP="0067528F">
      <w:pPr>
        <w:spacing w:beforeLines="30" w:afterLines="50" w:line="640" w:lineRule="exact"/>
        <w:ind w:firstLine="645"/>
        <w:rPr>
          <w:rFonts w:ascii="仿宋_GB2312" w:eastAsia="仿宋_GB2312" w:hAnsi="宋体" w:cs="宋体" w:hint="eastAsia"/>
          <w:color w:val="333333"/>
          <w:kern w:val="0"/>
          <w:sz w:val="32"/>
          <w:szCs w:val="32"/>
        </w:rPr>
      </w:pPr>
    </w:p>
    <w:p w:rsidR="008A2C0C" w:rsidRDefault="008A2C0C" w:rsidP="0067528F">
      <w:pPr>
        <w:spacing w:beforeLines="30" w:afterLines="50" w:line="640" w:lineRule="exact"/>
        <w:ind w:firstLine="645"/>
        <w:rPr>
          <w:rFonts w:ascii="仿宋_GB2312" w:eastAsia="仿宋_GB2312" w:hAnsi="宋体" w:cs="宋体" w:hint="eastAsia"/>
          <w:color w:val="333333"/>
          <w:kern w:val="0"/>
          <w:sz w:val="32"/>
          <w:szCs w:val="32"/>
        </w:rPr>
      </w:pPr>
    </w:p>
    <w:p w:rsidR="008A2C0C" w:rsidRDefault="008A2C0C" w:rsidP="0067528F">
      <w:pPr>
        <w:spacing w:beforeLines="30" w:afterLines="50" w:line="640" w:lineRule="exact"/>
        <w:ind w:firstLine="645"/>
        <w:rPr>
          <w:rFonts w:ascii="仿宋_GB2312" w:eastAsia="仿宋_GB2312" w:hAnsi="宋体" w:cs="宋体" w:hint="eastAsia"/>
          <w:color w:val="333333"/>
          <w:kern w:val="0"/>
          <w:sz w:val="32"/>
          <w:szCs w:val="32"/>
        </w:rPr>
      </w:pPr>
    </w:p>
    <w:p w:rsidR="008A2C0C" w:rsidRDefault="008A2C0C" w:rsidP="0067528F">
      <w:pPr>
        <w:spacing w:beforeLines="30" w:afterLines="50" w:line="640" w:lineRule="exact"/>
        <w:ind w:firstLine="645"/>
        <w:rPr>
          <w:rFonts w:ascii="仿宋_GB2312" w:eastAsia="仿宋_GB2312" w:hAnsi="宋体" w:cs="宋体" w:hint="eastAsia"/>
          <w:color w:val="333333"/>
          <w:kern w:val="0"/>
          <w:sz w:val="32"/>
          <w:szCs w:val="32"/>
        </w:rPr>
      </w:pPr>
    </w:p>
    <w:p w:rsidR="008A2C0C" w:rsidRDefault="008A2C0C" w:rsidP="0067528F">
      <w:pPr>
        <w:spacing w:beforeLines="30" w:afterLines="50" w:line="640" w:lineRule="exact"/>
        <w:ind w:firstLine="645"/>
        <w:rPr>
          <w:rFonts w:ascii="仿宋_GB2312" w:eastAsia="仿宋_GB2312" w:hAnsi="宋体" w:cs="宋体" w:hint="eastAsia"/>
          <w:color w:val="333333"/>
          <w:kern w:val="0"/>
          <w:sz w:val="32"/>
          <w:szCs w:val="32"/>
        </w:rPr>
      </w:pPr>
    </w:p>
    <w:p w:rsidR="008A2C0C" w:rsidRDefault="008A2C0C" w:rsidP="0067528F">
      <w:pPr>
        <w:spacing w:beforeLines="30" w:afterLines="50" w:line="640" w:lineRule="exact"/>
        <w:ind w:firstLine="645"/>
        <w:rPr>
          <w:rFonts w:ascii="仿宋_GB2312" w:eastAsia="仿宋_GB2312" w:hAnsi="宋体" w:cs="宋体" w:hint="eastAsia"/>
          <w:color w:val="333333"/>
          <w:kern w:val="0"/>
          <w:sz w:val="32"/>
          <w:szCs w:val="32"/>
        </w:rPr>
      </w:pPr>
    </w:p>
    <w:p w:rsidR="008A2C0C" w:rsidRDefault="008A2C0C" w:rsidP="0067528F">
      <w:pPr>
        <w:spacing w:beforeLines="30" w:afterLines="50" w:line="640" w:lineRule="exact"/>
        <w:ind w:firstLine="645"/>
        <w:rPr>
          <w:rFonts w:ascii="仿宋_GB2312" w:eastAsia="仿宋_GB2312" w:hAnsi="宋体" w:cs="宋体" w:hint="eastAsia"/>
          <w:color w:val="333333"/>
          <w:kern w:val="0"/>
          <w:sz w:val="32"/>
          <w:szCs w:val="32"/>
        </w:rPr>
      </w:pPr>
    </w:p>
    <w:p w:rsidR="008A2C0C" w:rsidRDefault="008A2C0C" w:rsidP="0067528F">
      <w:pPr>
        <w:spacing w:beforeLines="30" w:afterLines="50" w:line="640" w:lineRule="exact"/>
        <w:ind w:firstLine="645"/>
        <w:rPr>
          <w:rFonts w:ascii="仿宋_GB2312" w:eastAsia="仿宋_GB2312" w:hAnsi="宋体" w:cs="宋体" w:hint="eastAsia"/>
          <w:color w:val="333333"/>
          <w:kern w:val="0"/>
          <w:sz w:val="32"/>
          <w:szCs w:val="32"/>
        </w:rPr>
      </w:pPr>
    </w:p>
    <w:p w:rsidR="008A2C0C" w:rsidRDefault="008A2C0C" w:rsidP="0067528F">
      <w:pPr>
        <w:spacing w:beforeLines="30" w:afterLines="50" w:line="640" w:lineRule="exact"/>
        <w:ind w:firstLine="645"/>
        <w:rPr>
          <w:rFonts w:ascii="仿宋_GB2312" w:eastAsia="仿宋_GB2312" w:hAnsi="宋体" w:cs="宋体" w:hint="eastAsia"/>
          <w:color w:val="333333"/>
          <w:kern w:val="0"/>
          <w:sz w:val="32"/>
          <w:szCs w:val="32"/>
        </w:rPr>
      </w:pPr>
    </w:p>
    <w:p w:rsidR="008A2C0C" w:rsidRPr="00251398" w:rsidRDefault="008A2C0C" w:rsidP="008A2C0C">
      <w:pPr>
        <w:jc w:val="center"/>
        <w:rPr>
          <w:rFonts w:ascii="方正小标宋简体" w:eastAsia="方正小标宋简体" w:hAnsi="黑体"/>
          <w:sz w:val="44"/>
          <w:szCs w:val="44"/>
        </w:rPr>
      </w:pPr>
      <w:r w:rsidRPr="00251398">
        <w:rPr>
          <w:rFonts w:ascii="方正小标宋简体" w:eastAsia="方正小标宋简体" w:hAnsi="黑体" w:hint="eastAsia"/>
          <w:sz w:val="44"/>
          <w:szCs w:val="44"/>
        </w:rPr>
        <w:lastRenderedPageBreak/>
        <w:t>以铁的纪律推动全面从严治党向纵深发展</w:t>
      </w:r>
    </w:p>
    <w:p w:rsidR="008A2C0C" w:rsidRPr="00251398" w:rsidRDefault="008A2C0C" w:rsidP="008A2C0C">
      <w:pPr>
        <w:jc w:val="center"/>
        <w:rPr>
          <w:rFonts w:ascii="黑体" w:eastAsia="黑体" w:hAnsi="黑体"/>
          <w:sz w:val="30"/>
          <w:szCs w:val="30"/>
        </w:rPr>
      </w:pPr>
      <w:r w:rsidRPr="00251398">
        <w:rPr>
          <w:rFonts w:ascii="方正小标宋简体" w:eastAsia="方正小标宋简体" w:hAnsi="黑体" w:hint="eastAsia"/>
          <w:sz w:val="30"/>
          <w:szCs w:val="30"/>
        </w:rPr>
        <w:t>——聚焦《中国共产党纪律处分条例》再次修订</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8月26日，中共中央印发了新修订的《中国共产党纪律处分条例》。这是党的十八大之后，党中央对条例的第二次修订，再次释放出以铁的纪律管党治党的强烈信号。</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此次条例为什么修改？修改了哪些内容？将对推动全面从严治党向纵深发展起到什么作用？</w:t>
      </w:r>
    </w:p>
    <w:p w:rsidR="0067528F" w:rsidRPr="00251398" w:rsidRDefault="0067528F" w:rsidP="0067528F">
      <w:pPr>
        <w:rPr>
          <w:rFonts w:ascii="仿宋_GB2312" w:eastAsia="仿宋_GB2312" w:hint="eastAsia"/>
          <w:b/>
          <w:sz w:val="32"/>
          <w:szCs w:val="32"/>
        </w:rPr>
      </w:pPr>
      <w:r w:rsidRPr="00251398">
        <w:rPr>
          <w:rFonts w:ascii="仿宋_GB2312" w:eastAsia="仿宋_GB2312" w:hint="eastAsia"/>
          <w:sz w:val="32"/>
          <w:szCs w:val="32"/>
        </w:rPr>
        <w:t xml:space="preserve">　　</w:t>
      </w:r>
      <w:r w:rsidRPr="00251398">
        <w:rPr>
          <w:rFonts w:ascii="仿宋_GB2312" w:eastAsia="仿宋_GB2312" w:hint="eastAsia"/>
          <w:b/>
          <w:sz w:val="32"/>
          <w:szCs w:val="32"/>
        </w:rPr>
        <w:t>突出政治性：以习近平新时代中国特色社会主义思想为指导，强调“两个维护”“四个意识”，确保全党令行禁止</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党纪处分条例是规范所有党组织和党员行为的基础性法规，在党内法规体系中居于十分重要的地位。上次修订是2015年，于2016年1月1日正式施行。</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2015年党中央对原党纪处分条例的修订，被称为一次“体系性重构式”的修订。那次修订，把党章和其他党内法规中的纪律要求进行梳理整合，修订为“六大纪律”，即政治纪律、组织纪律、廉洁纪律、群众纪律、工作纪律和生活纪律，为全体党员划出了不可触碰的“红线”和“底线”。同时，根据纪严于法、纪在法前的原则，删除了70余条与刑法、治安管理处罚法等国家法律重复的内容，实现纪法分开。</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上次条例修订后，随着全面从严治党形势任务的新发展，习近平总书记对加强新时代党的建设提出了一系列新要求，党的十八届六中全会专题研究全面从严治党，制定修订了《关于新形势</w:t>
      </w:r>
      <w:r w:rsidRPr="00251398">
        <w:rPr>
          <w:rFonts w:ascii="仿宋_GB2312" w:eastAsia="仿宋_GB2312" w:hint="eastAsia"/>
          <w:sz w:val="32"/>
          <w:szCs w:val="32"/>
        </w:rPr>
        <w:lastRenderedPageBreak/>
        <w:t>下党内政治生活的若干准则》和《中国共产党党内监督条例》，党的十九大提出了新时代党的建设总要求，通过了新修订的党章。这些都对纪律建设与时俱进提出了迫切要求。</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党的十九大后再次修订党纪处分条例，是贯彻习近平新时代中国特色社会主义思想的必然要求，是将十九大新党章细化具体化的应有之义，也是实现党内法规衔接、增强制度合力的生动体现。</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在党中央领导下，2017年11月中央纪委就着手研究修订条例。经过反复研究修改，广泛征求意见，2018年7月31日，中央政治局会议审议了条例。新修订的党纪处分条例共142条，与原条例相比，新增11条，修改65条，整合了2条。</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从修订的内容来看，新条例的一个显著特点是进一步突出政治性。</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首先，体现在总则中的3处增写——</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增加指导思想，写入以“习近平新时代中国特色社会主义思想为指导”；</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增写“两个维护”，即“坚决维护习近平总书记党中央的核心、全党的核心地位，坚决维护党中央权威和集中统一领导”；</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增写“四个意识”，即“党组织和党员必须牢固树立政治意识、大局意识、核心意识、看齐意识”。</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其次，体现在对政治纪律的着重补充完善——</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落实《中共中央政治局关于加强和维护党中央集中统一领导</w:t>
      </w:r>
      <w:r w:rsidRPr="00251398">
        <w:rPr>
          <w:rFonts w:ascii="仿宋_GB2312" w:eastAsia="仿宋_GB2312" w:hint="eastAsia"/>
          <w:sz w:val="32"/>
          <w:szCs w:val="32"/>
        </w:rPr>
        <w:lastRenderedPageBreak/>
        <w:t>的若干规定》，增加对在重大原则问题上不同党中央保持一致行为的处分规定；</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增加对搞山头主义、拒不执行党中央确定的大政方针，落实党中央决策部署打折扣、搞变通，以及制造传播政治谣言等危害党的团结统一行为的处分规定；</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增加对搞两面派、做两面人等对党不忠诚不老实行为的处分规定；</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增加干扰巡视巡察工作或者不落实巡视巡察整改要求的处分规定等。</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坚持以习近平新时代中国特色社会主义思想为指导，自觉做到“两个维护”，不断增强“四个意识”，这是最根本的政治纪律和政治规矩，是条例修订的出发点和落脚点。</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新修订的条例作出的以上规定，有利于推动各级党组织和党员干部始终在政治立场、政治方向、政治原则、政治道路上同党中央保持高度一致，确保全党令行禁止。</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与此同时，在政治纪律部分，为了维护民族团结稳定，新条例要求对组织、利用宗教活动破坏民族团结的首要分子从严处理；</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为了坚定党员理想信念，新条例新增一条，对党员信教问题进行明确规定：对信仰宗教的党员，应当加强思想教育，经党组织帮助教育仍没有转变的，应当劝其退党；劝而不退的，予以除名。</w:t>
      </w:r>
    </w:p>
    <w:p w:rsidR="0067528F" w:rsidRPr="00251398" w:rsidRDefault="0067528F" w:rsidP="0067528F">
      <w:pPr>
        <w:rPr>
          <w:rFonts w:ascii="仿宋_GB2312" w:eastAsia="仿宋_GB2312" w:hint="eastAsia"/>
          <w:b/>
          <w:sz w:val="32"/>
          <w:szCs w:val="32"/>
        </w:rPr>
      </w:pPr>
      <w:r w:rsidRPr="00251398">
        <w:rPr>
          <w:rFonts w:ascii="仿宋_GB2312" w:eastAsia="仿宋_GB2312" w:hint="eastAsia"/>
          <w:sz w:val="32"/>
          <w:szCs w:val="32"/>
        </w:rPr>
        <w:t xml:space="preserve">　</w:t>
      </w:r>
      <w:r w:rsidRPr="00251398">
        <w:rPr>
          <w:rFonts w:ascii="仿宋_GB2312" w:eastAsia="仿宋_GB2312" w:hint="eastAsia"/>
          <w:b/>
          <w:sz w:val="32"/>
          <w:szCs w:val="32"/>
        </w:rPr>
        <w:t xml:space="preserve">　彰显时代性：增加对污染防治、扶贫脱贫、扫黑除恶等领域</w:t>
      </w:r>
      <w:r w:rsidRPr="00251398">
        <w:rPr>
          <w:rFonts w:ascii="仿宋_GB2312" w:eastAsia="仿宋_GB2312" w:hint="eastAsia"/>
          <w:b/>
          <w:sz w:val="32"/>
          <w:szCs w:val="32"/>
        </w:rPr>
        <w:lastRenderedPageBreak/>
        <w:t>典型违纪行为的处分规定，为新使命新任务提供纪律保障</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习近平总书记强调，中国特色社会主义进入新时代，我们党一定要有新气象新作为，关键是党的建设新的伟大工程要开创新局面。</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在新时代，要贯彻坚持新发展理念、实现高质量发展，要打赢脱贫攻坚战、使全面建成小康社会得到人民认可，要保障和改善民生、解决人民最关心最直接最现实的利益问题等，都离不开坚强的纪律作保证。</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新修订的条例紧扣党在关键历史时期的新使命新要求，作出了许多体现时代性的新规定。</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致力于坚持新发展理念，在工作纪律中，增加规定：“贯彻创新、协调、绿色、开放、共享的发展理念不力，对职责范围内的问题失察失责，造成较大损失或者重大损失的，从重或者加重处分。”</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今年5月23日，在全国生态环境保护大会闭幕不久，中央纪委首次通报曝光了6起生态环境损害责任追究典型问题，涉及天津、河北、江苏、安徽、重庆和甘肃6省市，数十名党员干部被处分，就是以铁的纪律为打好污染防治攻坚战提供坚强保障的典型案例。</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致力于打赢脱贫攻坚战，在群众纪律中，增加了在扶贫领域有超标准、超范围向群众筹资筹劳、摊派费用，克扣群众财物、拖欠群众钱款，吃拿卡要等行为将从重或者加重处分的规定。</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lastRenderedPageBreak/>
        <w:t xml:space="preserve">　　十九届中央纪委二次全会明确将坚决整治群众身边腐败问题，开展扶贫领域腐败和作风问题专项治理列为2018年的重点工作。今年以来，中央纪委已经分四批公开曝光了28起扶贫领域腐败和作风问题，各级纪检监察机关也将扶贫领域腐败和作风问题作为监督执纪的重要内容。新修订的条例从重加重处理的条款，为扶贫领域的腐败和不正之风再次敲响了警钟。</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致力于不断增强群众的幸福感获得感安全感，新增了对利用宗族或者黑恶势力欺压群众以及充当黑恶势力“保护伞”等行为的处分规定。</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今年1月，中共中央、国务院决定在全国开展扫黑除恶专项斗争。随后，中央纪委印发通知，明确要求各级纪检监察机关要立足职责定位，坚持把扫黑除恶同反腐败斗争和基层“拍蝇”结合起来，坚决冲破“关系网”、打掉“保护伞”。</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陕西对问题线索进行大起底和回头看，今年1至7月共查处涉黑涉恶问题262件，处理457人，党纪政务处分321人。贵州各级纪委监委领导班子成员带头到乡村一线走访，截至目前，共发现公职人员涉黑涉恶或充当“保护伞”问题线索875件，已查处181人……党纪处分条例的新规定，必将进一步推动扫黑除恶专项斗争取得更大进展。</w:t>
      </w:r>
    </w:p>
    <w:p w:rsidR="0067528F" w:rsidRPr="00251398" w:rsidRDefault="0067528F" w:rsidP="0067528F">
      <w:pPr>
        <w:rPr>
          <w:rFonts w:ascii="仿宋_GB2312" w:eastAsia="仿宋_GB2312" w:hint="eastAsia"/>
          <w:b/>
          <w:sz w:val="32"/>
          <w:szCs w:val="32"/>
        </w:rPr>
      </w:pPr>
      <w:r w:rsidRPr="00251398">
        <w:rPr>
          <w:rFonts w:ascii="仿宋_GB2312" w:eastAsia="仿宋_GB2312" w:hint="eastAsia"/>
          <w:sz w:val="32"/>
          <w:szCs w:val="32"/>
        </w:rPr>
        <w:t xml:space="preserve">　　</w:t>
      </w:r>
      <w:r w:rsidRPr="00251398">
        <w:rPr>
          <w:rFonts w:ascii="仿宋_GB2312" w:eastAsia="仿宋_GB2312" w:hint="eastAsia"/>
          <w:b/>
          <w:sz w:val="32"/>
          <w:szCs w:val="32"/>
        </w:rPr>
        <w:t>增强针对性：新增对“两面人”、利用未公开信息买卖股票、形式主义官僚主义、家风败坏等新型违纪行为的处分规定，进一步扎紧制度篱笆</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lastRenderedPageBreak/>
        <w:t xml:space="preserve">　　7月19日，中央纪委国家监委通报2018年上半年全国纪检监察机关监督检查、审查调查情况，上半年全国纪检监察机关共接受信访举报168.3万件次，立案30.2万件，处分24万人，包括28名省部级及以上干部。统计显示，党的十九大以来全国处分党员干部中，十八大之后仍不收敛、不收手的占88.1%。</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种种迹象表明，反腐败斗争形势依然严峻复杂，全面从严治党依然任重道远。纪律建设必须坚持问题导向，不断增强防范问题、发现问题、解决问题的针对性。</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针对反腐败的形势任务，新条例规定了要重点查处的三类腐败案件，即党的十八大以来不收敛、不收手，问题线索反映集中、群众反映强烈，政治问题和经济问题交织的腐败案件。</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安徽省原副省长陈树隆“作为相关股票的内幕信息知情人员，在内幕信息敏感期内买入上述股票，非法获利1.3亿余元”；河北省委原书记周本顺“家风败坏、对配偶子女放任纵容”；中宣部原副部长鲁炜“‘四个意识’个个皆无，‘六大纪律’项项违反，是典型的‘两面人’”；形式主义、官僚主义依旧存在，一些干部表态多调门高、行动少落实差……</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近年来，一些管党治党的突出问题和新型违纪行为暴露出来，新修订的条例举一反三、以案明纪，进一步扎紧了制度篱笆。</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比如，组织纪律部分，针对故意规避集体决策、借集体决策名义集体违规等违反民主集中制原则行为作出明确规定。</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廉洁纪律部分，针对“四风”隐形变异，对以学习培训、考</w:t>
      </w:r>
      <w:r w:rsidRPr="00251398">
        <w:rPr>
          <w:rFonts w:ascii="仿宋_GB2312" w:eastAsia="仿宋_GB2312" w:hint="eastAsia"/>
          <w:sz w:val="32"/>
          <w:szCs w:val="32"/>
        </w:rPr>
        <w:lastRenderedPageBreak/>
        <w:t>察调研为名变相公款旅游等违反中央八项规定精神新表现作出处分规定；强化党员干部从事营利活动的监督，增加对利用决策、审批过程中掌握的未公开信息买卖股票行为的处分规定，增写借用管理和服务对象钱款、通过民间借贷等金融活动获取大额回报等影响公正执行公务行为的处分条款。</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工作纪律部分，增加对贯彻党中央决策部署只表态不落实、热衷于搞舆论造势、单纯以会议贯彻会议、以文件落实文件等形式主义、官僚主义行为的处分规定。</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生活纪律部分，明确规定：党员领导干部不重视家风建设，对配偶、子女及其配偶失管失教，造成不良影响或者严重后果的，给予警告或者严重警告处分；情节严重的，给予撤销党内职务处分。</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新修订的条例还将党的十八大以来管党治党的理论和实践创新，凝练为纪律规定，以党内法规制度的形式固定下来。</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新修订的条例将实践中普遍运用的监督执纪“四种形态”充实进来。同时，适应党的纪律检查体制改革和国家监察体制改革要求，增加了多处纪法衔接的规定。</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比如规定：“党组织在纪律审查中发现党员严重违纪涉嫌违法犯罪的，原则上先作出党纪处分决定，并按照规定给予政务处分后，再移送有关国家机关依法处理。”</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这些规定充分体现了纪严于法、纪在法前。</w:t>
      </w:r>
    </w:p>
    <w:p w:rsidR="0067528F" w:rsidRPr="00251398" w:rsidRDefault="0067528F" w:rsidP="0067528F">
      <w:pPr>
        <w:rPr>
          <w:rFonts w:ascii="仿宋_GB2312" w:eastAsia="仿宋_GB2312" w:hint="eastAsia"/>
          <w:sz w:val="32"/>
          <w:szCs w:val="32"/>
        </w:rPr>
      </w:pPr>
      <w:r w:rsidRPr="00251398">
        <w:rPr>
          <w:rFonts w:ascii="仿宋_GB2312" w:eastAsia="仿宋_GB2312" w:hint="eastAsia"/>
          <w:sz w:val="32"/>
          <w:szCs w:val="32"/>
        </w:rPr>
        <w:t xml:space="preserve">　　新版党纪处分条例将于2018年10月1日起施行。它的颁布</w:t>
      </w:r>
      <w:r w:rsidRPr="00251398">
        <w:rPr>
          <w:rFonts w:ascii="仿宋_GB2312" w:eastAsia="仿宋_GB2312" w:hint="eastAsia"/>
          <w:sz w:val="32"/>
          <w:szCs w:val="32"/>
        </w:rPr>
        <w:lastRenderedPageBreak/>
        <w:t>施行必将不断提高纪律建设的政治性、时代性、针对性，以更加科学、更加严密、更加有效的思路举措，推动全面从严治党取得更大战略性成果。</w:t>
      </w:r>
    </w:p>
    <w:p w:rsidR="0067528F" w:rsidRDefault="0067528F" w:rsidP="0067528F">
      <w:pPr>
        <w:spacing w:beforeLines="30" w:afterLines="50" w:line="640" w:lineRule="exact"/>
        <w:ind w:firstLine="645"/>
        <w:rPr>
          <w:rFonts w:ascii="方正小标宋简体" w:eastAsia="方正小标宋简体" w:hAnsi="方正小标宋简体" w:cs="方正小标宋简体" w:hint="eastAsia"/>
          <w:sz w:val="44"/>
          <w:szCs w:val="44"/>
        </w:rPr>
      </w:pPr>
    </w:p>
    <w:p w:rsidR="0067528F" w:rsidRDefault="0067528F" w:rsidP="0067528F">
      <w:pPr>
        <w:spacing w:beforeLines="30" w:afterLines="50" w:line="640" w:lineRule="exact"/>
        <w:ind w:firstLine="645"/>
        <w:rPr>
          <w:rFonts w:ascii="方正小标宋简体" w:eastAsia="方正小标宋简体" w:hAnsi="方正小标宋简体" w:cs="方正小标宋简体" w:hint="eastAsia"/>
          <w:sz w:val="44"/>
          <w:szCs w:val="44"/>
        </w:rPr>
      </w:pPr>
    </w:p>
    <w:p w:rsidR="0067528F" w:rsidRDefault="0067528F" w:rsidP="0067528F">
      <w:pPr>
        <w:spacing w:beforeLines="30" w:afterLines="50" w:line="640" w:lineRule="exact"/>
        <w:ind w:firstLine="645"/>
        <w:rPr>
          <w:rFonts w:ascii="方正小标宋简体" w:eastAsia="方正小标宋简体" w:hAnsi="方正小标宋简体" w:cs="方正小标宋简体" w:hint="eastAsia"/>
          <w:sz w:val="44"/>
          <w:szCs w:val="44"/>
        </w:rPr>
      </w:pPr>
    </w:p>
    <w:p w:rsidR="008A2C0C" w:rsidRDefault="008A2C0C" w:rsidP="0067528F">
      <w:pPr>
        <w:spacing w:beforeLines="30" w:afterLines="50" w:line="640" w:lineRule="exact"/>
        <w:ind w:firstLine="645"/>
        <w:rPr>
          <w:rFonts w:ascii="方正小标宋简体" w:eastAsia="方正小标宋简体" w:hAnsi="方正小标宋简体" w:cs="方正小标宋简体" w:hint="eastAsia"/>
          <w:sz w:val="44"/>
          <w:szCs w:val="44"/>
        </w:rPr>
      </w:pPr>
    </w:p>
    <w:p w:rsidR="008A2C0C" w:rsidRDefault="008A2C0C" w:rsidP="0067528F">
      <w:pPr>
        <w:spacing w:beforeLines="30" w:afterLines="50" w:line="640" w:lineRule="exact"/>
        <w:ind w:firstLine="645"/>
        <w:rPr>
          <w:rFonts w:ascii="方正小标宋简体" w:eastAsia="方正小标宋简体" w:hAnsi="方正小标宋简体" w:cs="方正小标宋简体" w:hint="eastAsia"/>
          <w:sz w:val="44"/>
          <w:szCs w:val="44"/>
        </w:rPr>
      </w:pPr>
    </w:p>
    <w:p w:rsidR="008A2C0C" w:rsidRDefault="008A2C0C" w:rsidP="0067528F">
      <w:pPr>
        <w:spacing w:beforeLines="30" w:afterLines="50" w:line="640" w:lineRule="exact"/>
        <w:ind w:firstLine="645"/>
        <w:rPr>
          <w:rFonts w:ascii="方正小标宋简体" w:eastAsia="方正小标宋简体" w:hAnsi="方正小标宋简体" w:cs="方正小标宋简体" w:hint="eastAsia"/>
          <w:sz w:val="44"/>
          <w:szCs w:val="44"/>
        </w:rPr>
      </w:pPr>
    </w:p>
    <w:p w:rsidR="008A2C0C" w:rsidRDefault="008A2C0C" w:rsidP="0067528F">
      <w:pPr>
        <w:spacing w:beforeLines="30" w:afterLines="50" w:line="640" w:lineRule="exact"/>
        <w:ind w:firstLine="645"/>
        <w:rPr>
          <w:rFonts w:ascii="方正小标宋简体" w:eastAsia="方正小标宋简体" w:hAnsi="方正小标宋简体" w:cs="方正小标宋简体" w:hint="eastAsia"/>
          <w:sz w:val="44"/>
          <w:szCs w:val="44"/>
        </w:rPr>
      </w:pPr>
    </w:p>
    <w:p w:rsidR="008A2C0C" w:rsidRDefault="008A2C0C" w:rsidP="0067528F">
      <w:pPr>
        <w:spacing w:beforeLines="30" w:afterLines="50" w:line="640" w:lineRule="exact"/>
        <w:ind w:firstLine="645"/>
        <w:rPr>
          <w:rFonts w:ascii="方正小标宋简体" w:eastAsia="方正小标宋简体" w:hAnsi="方正小标宋简体" w:cs="方正小标宋简体" w:hint="eastAsia"/>
          <w:sz w:val="44"/>
          <w:szCs w:val="44"/>
        </w:rPr>
      </w:pPr>
    </w:p>
    <w:p w:rsidR="00766538" w:rsidRDefault="00766538" w:rsidP="0067528F">
      <w:pPr>
        <w:spacing w:beforeLines="30" w:afterLines="50" w:line="640" w:lineRule="exact"/>
        <w:ind w:firstLine="645"/>
        <w:rPr>
          <w:rFonts w:ascii="方正小标宋简体" w:eastAsia="方正小标宋简体" w:hAnsi="方正小标宋简体" w:cs="方正小标宋简体" w:hint="eastAsia"/>
          <w:sz w:val="44"/>
          <w:szCs w:val="44"/>
        </w:rPr>
      </w:pPr>
    </w:p>
    <w:p w:rsidR="00766538" w:rsidRDefault="00766538" w:rsidP="0067528F">
      <w:pPr>
        <w:spacing w:beforeLines="30" w:afterLines="50" w:line="640" w:lineRule="exact"/>
        <w:ind w:firstLine="645"/>
        <w:rPr>
          <w:rFonts w:ascii="方正小标宋简体" w:eastAsia="方正小标宋简体" w:hAnsi="方正小标宋简体" w:cs="方正小标宋简体" w:hint="eastAsia"/>
          <w:sz w:val="44"/>
          <w:szCs w:val="44"/>
        </w:rPr>
      </w:pPr>
    </w:p>
    <w:p w:rsidR="008A2C0C" w:rsidRDefault="008A2C0C" w:rsidP="0067528F">
      <w:pPr>
        <w:spacing w:beforeLines="30" w:afterLines="50" w:line="640" w:lineRule="exact"/>
        <w:ind w:firstLine="645"/>
        <w:rPr>
          <w:rFonts w:ascii="方正小标宋简体" w:eastAsia="方正小标宋简体" w:hAnsi="方正小标宋简体" w:cs="方正小标宋简体" w:hint="eastAsia"/>
          <w:sz w:val="44"/>
          <w:szCs w:val="44"/>
        </w:rPr>
      </w:pPr>
    </w:p>
    <w:p w:rsidR="008A2C0C" w:rsidRDefault="008A2C0C" w:rsidP="0067528F">
      <w:pPr>
        <w:spacing w:beforeLines="30" w:afterLines="50" w:line="640" w:lineRule="exact"/>
        <w:ind w:firstLine="645"/>
        <w:rPr>
          <w:rFonts w:ascii="方正小标宋简体" w:eastAsia="方正小标宋简体" w:hAnsi="方正小标宋简体" w:cs="方正小标宋简体" w:hint="eastAsia"/>
          <w:sz w:val="44"/>
          <w:szCs w:val="44"/>
        </w:rPr>
      </w:pPr>
    </w:p>
    <w:p w:rsidR="008A2C0C" w:rsidRDefault="008A2C0C" w:rsidP="0067528F">
      <w:pPr>
        <w:spacing w:beforeLines="30" w:afterLines="50" w:line="640" w:lineRule="exact"/>
        <w:ind w:firstLine="645"/>
        <w:rPr>
          <w:rFonts w:ascii="方正小标宋简体" w:eastAsia="方正小标宋简体" w:hAnsi="方正小标宋简体" w:cs="方正小标宋简体" w:hint="eastAsia"/>
          <w:sz w:val="44"/>
          <w:szCs w:val="44"/>
        </w:rPr>
      </w:pPr>
    </w:p>
    <w:p w:rsidR="008A2C0C" w:rsidRDefault="008A2C0C" w:rsidP="0067528F">
      <w:pPr>
        <w:spacing w:beforeLines="30" w:afterLines="50" w:line="640" w:lineRule="exact"/>
        <w:ind w:firstLine="645"/>
        <w:rPr>
          <w:rFonts w:ascii="方正小标宋简体" w:eastAsia="方正小标宋简体" w:hAnsi="方正小标宋简体" w:cs="方正小标宋简体" w:hint="eastAsia"/>
          <w:sz w:val="44"/>
          <w:szCs w:val="44"/>
        </w:rPr>
      </w:pPr>
    </w:p>
    <w:p w:rsidR="008A2C0C" w:rsidRDefault="008A2C0C" w:rsidP="0067528F">
      <w:pPr>
        <w:spacing w:line="560" w:lineRule="exact"/>
        <w:jc w:val="center"/>
        <w:rPr>
          <w:rFonts w:ascii="方正小标宋简体" w:eastAsia="方正小标宋简体" w:hAnsi="黑体" w:hint="eastAsia"/>
          <w:sz w:val="44"/>
          <w:szCs w:val="44"/>
        </w:rPr>
      </w:pPr>
    </w:p>
    <w:p w:rsidR="0067528F" w:rsidRPr="008B0EC5" w:rsidRDefault="0067528F" w:rsidP="0067528F">
      <w:pPr>
        <w:spacing w:line="560" w:lineRule="exact"/>
        <w:jc w:val="center"/>
        <w:rPr>
          <w:rFonts w:ascii="方正小标宋简体" w:eastAsia="方正小标宋简体" w:hAnsi="黑体" w:hint="eastAsia"/>
          <w:sz w:val="44"/>
          <w:szCs w:val="44"/>
        </w:rPr>
      </w:pPr>
      <w:r w:rsidRPr="008B0EC5">
        <w:rPr>
          <w:rFonts w:ascii="方正小标宋简体" w:eastAsia="方正小标宋简体" w:hAnsi="黑体" w:hint="eastAsia"/>
          <w:sz w:val="44"/>
          <w:szCs w:val="44"/>
        </w:rPr>
        <w:lastRenderedPageBreak/>
        <w:t>关于深刻汲取近年来高校系统违纪案件教训开展“以案促改”工作的通知</w:t>
      </w:r>
    </w:p>
    <w:p w:rsidR="0067528F" w:rsidRPr="008B0EC5" w:rsidRDefault="0067528F" w:rsidP="0067528F">
      <w:pPr>
        <w:spacing w:line="300" w:lineRule="auto"/>
        <w:jc w:val="left"/>
        <w:rPr>
          <w:rFonts w:ascii="仿宋_GB2312" w:eastAsia="仿宋_GB2312" w:hAnsi="宋体" w:hint="eastAsia"/>
          <w:color w:val="000000"/>
          <w:sz w:val="32"/>
          <w:szCs w:val="32"/>
          <w:shd w:val="clear" w:color="auto" w:fill="FFFFFF"/>
        </w:rPr>
      </w:pPr>
      <w:r w:rsidRPr="008B0EC5">
        <w:rPr>
          <w:rFonts w:ascii="仿宋_GB2312" w:eastAsia="仿宋_GB2312" w:hAnsi="宋体" w:hint="eastAsia"/>
          <w:color w:val="000000"/>
          <w:sz w:val="32"/>
          <w:szCs w:val="32"/>
          <w:shd w:val="clear" w:color="auto" w:fill="FFFFFF"/>
        </w:rPr>
        <w:t>各分党委(党总支)， 各学院，各部、处(室)， 草堂校区管委会：</w:t>
      </w:r>
    </w:p>
    <w:p w:rsidR="0067528F" w:rsidRPr="008B0EC5" w:rsidRDefault="0067528F" w:rsidP="0067528F">
      <w:pPr>
        <w:tabs>
          <w:tab w:val="left" w:pos="4955"/>
        </w:tabs>
        <w:spacing w:line="338" w:lineRule="auto"/>
        <w:ind w:firstLineChars="200" w:firstLine="640"/>
        <w:rPr>
          <w:rFonts w:ascii="仿宋_GB2312" w:eastAsia="仿宋_GB2312" w:hAnsi="宋体" w:hint="eastAsia"/>
          <w:color w:val="000000"/>
          <w:sz w:val="32"/>
          <w:szCs w:val="32"/>
          <w:shd w:val="clear" w:color="auto" w:fill="FFFFFF"/>
        </w:rPr>
      </w:pPr>
      <w:r w:rsidRPr="008B0EC5">
        <w:rPr>
          <w:rFonts w:ascii="仿宋_GB2312" w:eastAsia="仿宋_GB2312" w:hAnsi="宋体" w:hint="eastAsia"/>
          <w:color w:val="000000"/>
          <w:sz w:val="32"/>
          <w:szCs w:val="32"/>
          <w:shd w:val="clear" w:color="auto" w:fill="FFFFFF"/>
        </w:rPr>
        <w:t>近日，中共陕西省委高教工委、陕西省教育厅、中共陕西省纪委驻省教育厅纪检组印发了《关于深刻汲取近年来高校系统违纪案件教训开展“以案促改”工作实施方案》</w:t>
      </w:r>
      <w:bookmarkStart w:id="1" w:name="字"/>
      <w:r w:rsidRPr="008B0EC5">
        <w:rPr>
          <w:rFonts w:ascii="仿宋_GB2312" w:eastAsia="仿宋_GB2312" w:hAnsi="宋体" w:hint="eastAsia"/>
          <w:color w:val="000000"/>
          <w:sz w:val="32"/>
          <w:szCs w:val="32"/>
          <w:shd w:val="clear" w:color="auto" w:fill="FFFFFF"/>
        </w:rPr>
        <w:t>的通知（陕高教组</w:t>
      </w:r>
      <w:bookmarkEnd w:id="1"/>
      <w:r w:rsidRPr="008B0EC5">
        <w:rPr>
          <w:rFonts w:ascii="仿宋_GB2312" w:eastAsia="仿宋_GB2312" w:hAnsi="宋体" w:hint="eastAsia"/>
          <w:color w:val="000000"/>
          <w:sz w:val="32"/>
          <w:szCs w:val="32"/>
          <w:shd w:val="clear" w:color="auto" w:fill="FFFFFF"/>
        </w:rPr>
        <w:t>〔</w:t>
      </w:r>
      <w:bookmarkStart w:id="2" w:name="年份"/>
      <w:r w:rsidRPr="008B0EC5">
        <w:rPr>
          <w:rFonts w:ascii="仿宋_GB2312" w:eastAsia="仿宋_GB2312" w:hAnsi="宋体" w:hint="eastAsia"/>
          <w:color w:val="000000"/>
          <w:sz w:val="32"/>
          <w:szCs w:val="32"/>
          <w:shd w:val="clear" w:color="auto" w:fill="FFFFFF"/>
        </w:rPr>
        <w:t>2018</w:t>
      </w:r>
      <w:bookmarkEnd w:id="2"/>
      <w:r w:rsidRPr="008B0EC5">
        <w:rPr>
          <w:rFonts w:ascii="仿宋_GB2312" w:eastAsia="仿宋_GB2312" w:hAnsi="宋体" w:hint="eastAsia"/>
          <w:color w:val="000000"/>
          <w:sz w:val="32"/>
          <w:szCs w:val="32"/>
          <w:shd w:val="clear" w:color="auto" w:fill="FFFFFF"/>
        </w:rPr>
        <w:t>〕</w:t>
      </w:r>
      <w:bookmarkStart w:id="3" w:name="号"/>
      <w:r w:rsidRPr="008B0EC5">
        <w:rPr>
          <w:rFonts w:ascii="仿宋_GB2312" w:eastAsia="仿宋_GB2312" w:hAnsi="宋体" w:hint="eastAsia"/>
          <w:color w:val="000000"/>
          <w:sz w:val="32"/>
          <w:szCs w:val="32"/>
          <w:shd w:val="clear" w:color="auto" w:fill="FFFFFF"/>
        </w:rPr>
        <w:t>109</w:t>
      </w:r>
      <w:bookmarkEnd w:id="3"/>
      <w:r w:rsidRPr="008B0EC5">
        <w:rPr>
          <w:rFonts w:ascii="仿宋_GB2312" w:eastAsia="仿宋_GB2312" w:hAnsi="宋体" w:hint="eastAsia"/>
          <w:color w:val="000000"/>
          <w:sz w:val="32"/>
          <w:szCs w:val="32"/>
          <w:shd w:val="clear" w:color="auto" w:fill="FFFFFF"/>
        </w:rPr>
        <w:t>号），要求全省高校要深刻汲取教训，从讲政治的高度扎实开展“以案促改”工作，推动全面从严治党向纵深发展。为全面贯彻落实好上级组织通知精神，结合学校前期已安排部署的“以案促改”工作，现就全校深刻汲取近年来高校系统违纪案件教训，深入开展“以案促改”工作安排如下：</w:t>
      </w:r>
    </w:p>
    <w:p w:rsidR="0067528F" w:rsidRPr="008B0EC5" w:rsidRDefault="0067528F" w:rsidP="0067528F">
      <w:pPr>
        <w:adjustRightInd w:val="0"/>
        <w:snapToGrid w:val="0"/>
        <w:spacing w:line="338" w:lineRule="auto"/>
        <w:ind w:firstLineChars="200" w:firstLine="640"/>
        <w:rPr>
          <w:rFonts w:ascii="仿宋_GB2312" w:eastAsia="仿宋_GB2312" w:hint="eastAsia"/>
          <w:sz w:val="32"/>
          <w:szCs w:val="32"/>
        </w:rPr>
      </w:pPr>
      <w:r w:rsidRPr="008B0EC5">
        <w:rPr>
          <w:rFonts w:ascii="仿宋_GB2312" w:eastAsia="仿宋_GB2312" w:hint="eastAsia"/>
          <w:sz w:val="32"/>
          <w:szCs w:val="32"/>
        </w:rPr>
        <w:t>一、进一步提高对深入开展“以案促改”工作的思想认识和政治站位</w:t>
      </w:r>
    </w:p>
    <w:p w:rsidR="0067528F" w:rsidRPr="008B0EC5" w:rsidRDefault="0067528F" w:rsidP="0067528F">
      <w:pPr>
        <w:tabs>
          <w:tab w:val="left" w:pos="4955"/>
        </w:tabs>
        <w:spacing w:line="338" w:lineRule="auto"/>
        <w:ind w:firstLineChars="200" w:firstLine="640"/>
        <w:rPr>
          <w:rFonts w:ascii="仿宋_GB2312" w:eastAsia="仿宋_GB2312" w:hAnsi="宋体" w:hint="eastAsia"/>
          <w:color w:val="000000"/>
          <w:sz w:val="32"/>
          <w:szCs w:val="32"/>
          <w:shd w:val="clear" w:color="auto" w:fill="FFFFFF"/>
        </w:rPr>
      </w:pPr>
      <w:r w:rsidRPr="008B0EC5">
        <w:rPr>
          <w:rFonts w:ascii="仿宋_GB2312" w:eastAsia="仿宋_GB2312" w:hAnsi="宋体" w:hint="eastAsia"/>
          <w:color w:val="000000"/>
          <w:sz w:val="32"/>
          <w:szCs w:val="32"/>
          <w:shd w:val="clear" w:color="auto" w:fill="FFFFFF"/>
        </w:rPr>
        <w:t>从近年来查处的高教系统违纪违法案件看，我省高校系统党风廉政建设和反腐败斗争形势依然严峻，从严治党任务依然艰巨。2015年以来，省纪委查处了西安医学院原院长唐俊琪，西安电子科技大学原副校长陈勇、张培营，西安体育学院原副院长白跃世，西安工业大学原党委书记苗润才等一批典型案件。今年以来，省纪委监委又严肃查处了西安体育学院违规收费、违规设立“小金库”、滥发津补贴违纪案件。经查，西安医学院原院长唐俊琪，违反政治纪律，对抗组织审查；违反廉洁纪律，违规购买超标公车，在工程项目中利用职权为他人谋取利益；违反生活纪律，受</w:t>
      </w:r>
      <w:r w:rsidRPr="008B0EC5">
        <w:rPr>
          <w:rFonts w:ascii="仿宋_GB2312" w:eastAsia="仿宋_GB2312" w:hAnsi="宋体" w:hint="eastAsia"/>
          <w:color w:val="000000"/>
          <w:sz w:val="32"/>
          <w:szCs w:val="32"/>
          <w:shd w:val="clear" w:color="auto" w:fill="FFFFFF"/>
        </w:rPr>
        <w:lastRenderedPageBreak/>
        <w:t>到留党察看处分，退休待遇由正厅级降为副厅级。西安电子科技大学原副校长陈勇违反组织纪律，不如实向组织交代自己的问题；违反国家法律法规，利用职务上的便利为他人谋取利益，收受他人财物，被判处有期徒刑十一年。西安电子科技大学原副校长张培营严重违反政治纪律，对抗组织审查；违反廉洁纪律，接受可能影响公正执行公务的宴请；违反国家法律法规，利用职务便利为他人谋取利益，收受他人财物，被判处有期徒刑五年。西安体育学院原副院长白跃世违反政治纪律，对抗组织审查；违反廉洁纪律，利用职务便利和影响，在人事招录中为他人谋取利益；违反工作纪律，在研究生考试录取工作中营私舞弊；违反生活纪律；违反国家法律法规，骗取专项经费等，被判处有期徒刑八年六个月。西安工业大学原党委书记苗润才违反中央八项规定精神，违规发放、领取购物卡，违规使用公车；违反廉洁纪律，收受他人财物、违规占有公共财产；违反生活纪律，受到开除党籍处分，降为正处级非领导职务。西安体育学院原党委书记吴长龄、原院长周里违反中央八项规定精神，同意违规发放津补贴，公款接待、公款送礼，违规收取单独招生赞助费，违规设立“小金库”，受到党内严重警告处分，降低岗位等级。</w:t>
      </w:r>
    </w:p>
    <w:p w:rsidR="0067528F" w:rsidRPr="008B0EC5" w:rsidRDefault="0067528F" w:rsidP="0067528F">
      <w:pPr>
        <w:tabs>
          <w:tab w:val="left" w:pos="4955"/>
        </w:tabs>
        <w:spacing w:line="338" w:lineRule="auto"/>
        <w:ind w:firstLineChars="200" w:firstLine="640"/>
        <w:rPr>
          <w:rFonts w:ascii="仿宋_GB2312" w:eastAsia="仿宋_GB2312" w:hAnsi="宋体" w:hint="eastAsia"/>
          <w:color w:val="000000"/>
          <w:sz w:val="32"/>
          <w:szCs w:val="32"/>
          <w:shd w:val="clear" w:color="auto" w:fill="FFFFFF"/>
        </w:rPr>
      </w:pPr>
      <w:r w:rsidRPr="008B0EC5">
        <w:rPr>
          <w:rFonts w:ascii="仿宋_GB2312" w:eastAsia="仿宋_GB2312" w:hAnsi="宋体" w:hint="eastAsia"/>
          <w:color w:val="000000"/>
          <w:sz w:val="32"/>
          <w:szCs w:val="32"/>
          <w:shd w:val="clear" w:color="auto" w:fill="FFFFFF"/>
        </w:rPr>
        <w:t>近年来，我校查处的违纪违规案件主要表现为：违反议事规则，个人决定对外投资和借款；违反廉洁纪律，利用工作之便，为他人谋取利益；违反工作纪律，不履行请销假制度，上班迟到早退；违反生活纪律；违反领导干部个人事项报告相关规定；违</w:t>
      </w:r>
      <w:r w:rsidRPr="008B0EC5">
        <w:rPr>
          <w:rFonts w:ascii="仿宋_GB2312" w:eastAsia="仿宋_GB2312" w:hAnsi="宋体" w:hint="eastAsia"/>
          <w:color w:val="000000"/>
          <w:sz w:val="32"/>
          <w:szCs w:val="32"/>
          <w:shd w:val="clear" w:color="auto" w:fill="FFFFFF"/>
        </w:rPr>
        <w:lastRenderedPageBreak/>
        <w:t>反中央八项规定精神，借公务差旅之机旅游；违反财经纪律，违规发放津补贴；违反学校技术合同相关规定；学术不端；酒后驾驶等方面，相关违纪违规人员也受到了相应的党纪政纪处分。从我校查处的违纪违规案件看，学校工作中还存在着一些薄弱环节，仍存在着一定的廉政风险。</w:t>
      </w:r>
    </w:p>
    <w:p w:rsidR="0067528F" w:rsidRPr="008B0EC5" w:rsidRDefault="0067528F" w:rsidP="0067528F">
      <w:pPr>
        <w:tabs>
          <w:tab w:val="left" w:pos="4955"/>
        </w:tabs>
        <w:spacing w:line="338" w:lineRule="auto"/>
        <w:ind w:firstLineChars="200" w:firstLine="640"/>
        <w:rPr>
          <w:rFonts w:ascii="仿宋_GB2312" w:eastAsia="仿宋_GB2312" w:hAnsi="宋体" w:hint="eastAsia"/>
          <w:color w:val="000000"/>
          <w:sz w:val="32"/>
          <w:szCs w:val="32"/>
          <w:shd w:val="clear" w:color="auto" w:fill="FFFFFF"/>
        </w:rPr>
      </w:pPr>
      <w:r w:rsidRPr="008B0EC5">
        <w:rPr>
          <w:rFonts w:ascii="仿宋_GB2312" w:eastAsia="仿宋_GB2312" w:hAnsi="宋体" w:hint="eastAsia"/>
          <w:color w:val="000000"/>
          <w:sz w:val="32"/>
          <w:szCs w:val="32"/>
          <w:shd w:val="clear" w:color="auto" w:fill="FFFFFF"/>
        </w:rPr>
        <w:t>深入开展“以案促改”工作，就是要深刻汲取已经发生的这些案件的教训，促使学校各级党组织和党员领导干部以案为鉴、汲取教训，提高政治站位，解决思想认识问题和存在的突出问题，从思想上筑牢不想腐的高线、从行动上守住不敢腐的底线、从制度上扎牢不能腐的红线，推动全面从严治党向纵深发展，确保学校风清气正，为学校改革发展营造良好氛围。</w:t>
      </w:r>
    </w:p>
    <w:p w:rsidR="0067528F" w:rsidRPr="008B0EC5" w:rsidRDefault="0067528F" w:rsidP="0067528F">
      <w:pPr>
        <w:adjustRightInd w:val="0"/>
        <w:snapToGrid w:val="0"/>
        <w:spacing w:line="338" w:lineRule="auto"/>
        <w:ind w:firstLineChars="200" w:firstLine="640"/>
        <w:rPr>
          <w:rFonts w:ascii="仿宋_GB2312" w:eastAsia="仿宋_GB2312" w:hint="eastAsia"/>
          <w:sz w:val="32"/>
          <w:szCs w:val="32"/>
        </w:rPr>
      </w:pPr>
      <w:r w:rsidRPr="008B0EC5">
        <w:rPr>
          <w:rFonts w:ascii="仿宋_GB2312" w:eastAsia="仿宋_GB2312" w:hint="eastAsia"/>
          <w:sz w:val="32"/>
          <w:szCs w:val="32"/>
        </w:rPr>
        <w:t>二、扎实完成“以案促改”工作的各项重点任务</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sz w:val="32"/>
          <w:szCs w:val="32"/>
        </w:rPr>
      </w:pPr>
      <w:r w:rsidRPr="008B0EC5">
        <w:rPr>
          <w:rFonts w:ascii="仿宋_GB2312" w:eastAsia="仿宋_GB2312" w:hAnsi="宋体" w:hint="eastAsia"/>
          <w:b/>
          <w:sz w:val="32"/>
          <w:szCs w:val="32"/>
        </w:rPr>
        <w:t>（一）加强理想信念教育，筑牢党员干部不想腐的思想根基</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主要违纪表现及教训：</w:t>
      </w:r>
      <w:r w:rsidRPr="008B0EC5">
        <w:rPr>
          <w:rFonts w:ascii="仿宋_GB2312" w:eastAsia="仿宋_GB2312" w:hAnsi="宋体" w:hint="eastAsia"/>
          <w:sz w:val="32"/>
          <w:szCs w:val="32"/>
        </w:rPr>
        <w:t>陈勇、张培营、苗润才、白跃世、唐俊琪等人走上领导岗位以后，逐渐放松了世界观、人生观、价值观的改造，拜金主义、享乐主义滋生蔓延。张培营在忏悔录中写到，“慢慢地从行动到心理逐渐习惯了迎来送往、恭维奉迎、不拘小节，人生追求目标也发生漂移”，面对外界诱惑时，开始热衷于享乐和捞钱，理想信念开始坍塌。据白跃世交代，他认为理想信念是虚无缥缈的，只有金钱、权力才是实实在在、看得见摸得着的东西，要在退休前用手中的权力实现财富积累。党员干部思想滑坡、信念动摇，必然导致精神“缺钙”、底线失守，必然滑向违纪违法的深渊。大学的领导班子，特别是书记校长出问题，</w:t>
      </w:r>
      <w:r w:rsidRPr="008B0EC5">
        <w:rPr>
          <w:rFonts w:ascii="仿宋_GB2312" w:eastAsia="仿宋_GB2312" w:hAnsi="宋体" w:hint="eastAsia"/>
          <w:sz w:val="32"/>
          <w:szCs w:val="32"/>
        </w:rPr>
        <w:lastRenderedPageBreak/>
        <w:t>将会严重影响大学的声誉。</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bCs/>
          <w:sz w:val="32"/>
          <w:szCs w:val="32"/>
        </w:rPr>
      </w:pPr>
      <w:r w:rsidRPr="008B0EC5">
        <w:rPr>
          <w:rFonts w:ascii="仿宋_GB2312" w:eastAsia="仿宋_GB2312" w:hAnsi="宋体" w:hint="eastAsia"/>
          <w:b/>
          <w:bCs/>
          <w:sz w:val="32"/>
          <w:szCs w:val="32"/>
        </w:rPr>
        <w:t>重点任务：</w:t>
      </w:r>
      <w:r w:rsidRPr="008B0EC5">
        <w:rPr>
          <w:rFonts w:ascii="仿宋_GB2312" w:eastAsia="仿宋_GB2312" w:hAnsi="宋体" w:hint="eastAsia"/>
          <w:sz w:val="32"/>
          <w:szCs w:val="32"/>
        </w:rPr>
        <w:t>把理想信念教育作为一项长期的基础性工作，切实抓紧抓好，拧紧“总开关”。深刻剖析陈勇、张培营、白跃世等党员干部思想滑坡、信念动摇，导致精神“缺钙”、底线失守，最后滑向违纪违法深渊的教训，扎实开展理想信念教育系列活动。</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bCs/>
          <w:sz w:val="32"/>
          <w:szCs w:val="32"/>
        </w:rPr>
      </w:pPr>
      <w:r w:rsidRPr="008B0EC5">
        <w:rPr>
          <w:rFonts w:ascii="仿宋_GB2312" w:eastAsia="仿宋_GB2312" w:hAnsi="宋体" w:hint="eastAsia"/>
          <w:b/>
          <w:bCs/>
          <w:sz w:val="32"/>
          <w:szCs w:val="32"/>
        </w:rPr>
        <w:t>主要措施：</w:t>
      </w:r>
    </w:p>
    <w:p w:rsidR="0067528F" w:rsidRPr="008B0EC5" w:rsidRDefault="0067528F" w:rsidP="0067528F">
      <w:pPr>
        <w:adjustRightInd w:val="0"/>
        <w:snapToGrid w:val="0"/>
        <w:spacing w:line="338" w:lineRule="auto"/>
        <w:ind w:firstLineChars="200" w:firstLine="640"/>
        <w:rPr>
          <w:rFonts w:ascii="仿宋_GB2312" w:eastAsia="仿宋_GB2312" w:hAnsi="宋体" w:hint="eastAsia"/>
          <w:sz w:val="32"/>
          <w:szCs w:val="32"/>
        </w:rPr>
      </w:pPr>
      <w:r w:rsidRPr="008B0EC5">
        <w:rPr>
          <w:rFonts w:ascii="仿宋_GB2312" w:eastAsia="仿宋_GB2312" w:hAnsi="宋体" w:hint="eastAsia"/>
          <w:bCs/>
          <w:sz w:val="32"/>
          <w:szCs w:val="32"/>
        </w:rPr>
        <w:t xml:space="preserve">1. </w:t>
      </w:r>
      <w:r w:rsidRPr="008B0EC5">
        <w:rPr>
          <w:rFonts w:ascii="仿宋_GB2312" w:eastAsia="仿宋_GB2312" w:hAnsi="宋体" w:hint="eastAsia"/>
          <w:sz w:val="32"/>
          <w:szCs w:val="32"/>
        </w:rPr>
        <w:t>党员干部特别是领导人员要认真学习习近平新时代中国特色社会主义思想，全面贯彻全国高校思想政治工作会议和全国教育大会精神，持续推进“两学一做”学习教育常态化制度化，深入开展“弘扬爱国奋斗精神、建功立业新时代”活动，坚定理想信念，树牢“四个意识”，坚定“四个自信”，做到“两个维护”。</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负责部门</w:t>
      </w:r>
      <w:r w:rsidRPr="008B0EC5">
        <w:rPr>
          <w:rFonts w:ascii="仿宋_GB2312" w:eastAsia="仿宋_GB2312" w:hAnsi="宋体" w:hint="eastAsia"/>
          <w:sz w:val="32"/>
          <w:szCs w:val="32"/>
        </w:rPr>
        <w:t>：组织部、宣传部</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责任主体</w:t>
      </w:r>
      <w:r w:rsidRPr="008B0EC5">
        <w:rPr>
          <w:rFonts w:ascii="仿宋_GB2312" w:eastAsia="仿宋_GB2312" w:hAnsi="宋体" w:hint="eastAsia"/>
          <w:sz w:val="32"/>
          <w:szCs w:val="32"/>
        </w:rPr>
        <w:t>：</w:t>
      </w:r>
      <w:r w:rsidRPr="008B0EC5">
        <w:rPr>
          <w:rFonts w:ascii="仿宋_GB2312" w:eastAsia="仿宋_GB2312" w:hAnsi="宋体" w:hint="eastAsia"/>
          <w:color w:val="000000"/>
          <w:sz w:val="32"/>
          <w:szCs w:val="32"/>
          <w:shd w:val="clear" w:color="auto" w:fill="FFFFFF"/>
        </w:rPr>
        <w:t>各分党委（党总支）、直属党支部、各临时党组织</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完成时限</w:t>
      </w:r>
      <w:r w:rsidRPr="008B0EC5">
        <w:rPr>
          <w:rFonts w:ascii="仿宋_GB2312" w:eastAsia="仿宋_GB2312" w:hAnsi="宋体" w:hint="eastAsia"/>
          <w:sz w:val="32"/>
          <w:szCs w:val="32"/>
        </w:rPr>
        <w:t>：长期</w:t>
      </w:r>
    </w:p>
    <w:p w:rsidR="0067528F" w:rsidRPr="008B0EC5" w:rsidRDefault="0067528F" w:rsidP="0067528F">
      <w:pPr>
        <w:adjustRightInd w:val="0"/>
        <w:snapToGrid w:val="0"/>
        <w:spacing w:line="338" w:lineRule="auto"/>
        <w:ind w:firstLineChars="200" w:firstLine="640"/>
        <w:rPr>
          <w:rFonts w:ascii="仿宋_GB2312" w:eastAsia="仿宋_GB2312" w:hAnsi="宋体" w:hint="eastAsia"/>
          <w:sz w:val="32"/>
          <w:szCs w:val="32"/>
        </w:rPr>
      </w:pPr>
      <w:r w:rsidRPr="008B0EC5">
        <w:rPr>
          <w:rFonts w:ascii="仿宋_GB2312" w:eastAsia="仿宋_GB2312" w:hAnsi="宋体" w:hint="eastAsia"/>
          <w:sz w:val="32"/>
          <w:szCs w:val="32"/>
        </w:rPr>
        <w:t>2. 组织党员干部开展重温入党誓词，延安精神、西迁精神教育等活动，加强党员干部党性教育，引导党员干部自觉做社会主义核心价值观的坚定信仰者、积极传播者、模范践行者。</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负责部门</w:t>
      </w:r>
      <w:r w:rsidRPr="008B0EC5">
        <w:rPr>
          <w:rFonts w:ascii="仿宋_GB2312" w:eastAsia="仿宋_GB2312" w:hAnsi="宋体" w:hint="eastAsia"/>
          <w:sz w:val="32"/>
          <w:szCs w:val="32"/>
        </w:rPr>
        <w:t>：组织部、宣传部</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责任主体</w:t>
      </w:r>
      <w:r w:rsidRPr="008B0EC5">
        <w:rPr>
          <w:rFonts w:ascii="仿宋_GB2312" w:eastAsia="仿宋_GB2312" w:hAnsi="宋体" w:hint="eastAsia"/>
          <w:sz w:val="32"/>
          <w:szCs w:val="32"/>
        </w:rPr>
        <w:t>：</w:t>
      </w:r>
      <w:r w:rsidRPr="008B0EC5">
        <w:rPr>
          <w:rFonts w:ascii="仿宋_GB2312" w:eastAsia="仿宋_GB2312" w:hAnsi="宋体" w:hint="eastAsia"/>
          <w:color w:val="000000"/>
          <w:sz w:val="32"/>
          <w:szCs w:val="32"/>
          <w:shd w:val="clear" w:color="auto" w:fill="FFFFFF"/>
        </w:rPr>
        <w:t>各分党委（党总支）、直属党支部、各临时党组织</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完成时限</w:t>
      </w:r>
      <w:r w:rsidRPr="008B0EC5">
        <w:rPr>
          <w:rFonts w:ascii="仿宋_GB2312" w:eastAsia="仿宋_GB2312" w:hAnsi="宋体" w:hint="eastAsia"/>
          <w:sz w:val="32"/>
          <w:szCs w:val="32"/>
        </w:rPr>
        <w:t>：长期</w:t>
      </w:r>
    </w:p>
    <w:p w:rsidR="0067528F" w:rsidRPr="008B0EC5" w:rsidRDefault="0067528F" w:rsidP="0067528F">
      <w:pPr>
        <w:adjustRightInd w:val="0"/>
        <w:snapToGrid w:val="0"/>
        <w:spacing w:line="338" w:lineRule="auto"/>
        <w:ind w:firstLineChars="200" w:firstLine="640"/>
        <w:rPr>
          <w:rFonts w:ascii="仿宋_GB2312" w:eastAsia="仿宋_GB2312" w:hAnsi="宋体" w:hint="eastAsia"/>
          <w:sz w:val="32"/>
          <w:szCs w:val="32"/>
        </w:rPr>
      </w:pPr>
      <w:r w:rsidRPr="008B0EC5">
        <w:rPr>
          <w:rFonts w:ascii="仿宋_GB2312" w:eastAsia="仿宋_GB2312" w:hAnsi="宋体" w:hint="eastAsia"/>
          <w:sz w:val="32"/>
          <w:szCs w:val="32"/>
        </w:rPr>
        <w:t>3. 认真学习贯彻《中国共产党纪律处分条例》，定期开展纪</w:t>
      </w:r>
      <w:r w:rsidRPr="008B0EC5">
        <w:rPr>
          <w:rFonts w:ascii="仿宋_GB2312" w:eastAsia="仿宋_GB2312" w:hAnsi="宋体" w:hint="eastAsia"/>
          <w:sz w:val="32"/>
          <w:szCs w:val="32"/>
        </w:rPr>
        <w:lastRenderedPageBreak/>
        <w:t>律学习教育宣传活动，把政治纪律和规矩挺在前面，采取行之有效的形式，深入推进政治纪律教育。重点加大违反政治纪律问题的查处力度。</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负责部门</w:t>
      </w:r>
      <w:r w:rsidRPr="008B0EC5">
        <w:rPr>
          <w:rFonts w:ascii="仿宋_GB2312" w:eastAsia="仿宋_GB2312" w:hAnsi="宋体" w:hint="eastAsia"/>
          <w:sz w:val="32"/>
          <w:szCs w:val="32"/>
        </w:rPr>
        <w:t>：组织部、纪委</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责任主体</w:t>
      </w:r>
      <w:r w:rsidRPr="008B0EC5">
        <w:rPr>
          <w:rFonts w:ascii="仿宋_GB2312" w:eastAsia="仿宋_GB2312" w:hAnsi="宋体" w:hint="eastAsia"/>
          <w:sz w:val="32"/>
          <w:szCs w:val="32"/>
        </w:rPr>
        <w:t>：</w:t>
      </w:r>
      <w:r w:rsidRPr="008B0EC5">
        <w:rPr>
          <w:rFonts w:ascii="仿宋_GB2312" w:eastAsia="仿宋_GB2312" w:hAnsi="宋体" w:hint="eastAsia"/>
          <w:color w:val="000000"/>
          <w:sz w:val="32"/>
          <w:szCs w:val="32"/>
          <w:shd w:val="clear" w:color="auto" w:fill="FFFFFF"/>
        </w:rPr>
        <w:t>各分党委（党总支）、直属党支部、各临时党组织</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完成时限</w:t>
      </w:r>
      <w:r w:rsidRPr="008B0EC5">
        <w:rPr>
          <w:rFonts w:ascii="仿宋_GB2312" w:eastAsia="仿宋_GB2312" w:hAnsi="宋体" w:hint="eastAsia"/>
          <w:sz w:val="32"/>
          <w:szCs w:val="32"/>
        </w:rPr>
        <w:t>：长期</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sz w:val="32"/>
          <w:szCs w:val="32"/>
        </w:rPr>
      </w:pPr>
      <w:r w:rsidRPr="008B0EC5">
        <w:rPr>
          <w:rFonts w:ascii="仿宋_GB2312" w:eastAsia="仿宋_GB2312" w:hAnsi="宋体" w:hint="eastAsia"/>
          <w:b/>
          <w:sz w:val="32"/>
          <w:szCs w:val="32"/>
        </w:rPr>
        <w:t>（二）严格落实中央八项规定精神和省委实施意见，持之以恒纠正“四风”</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主要违纪表现及教训：</w:t>
      </w:r>
      <w:r w:rsidRPr="008B0EC5">
        <w:rPr>
          <w:rFonts w:ascii="仿宋_GB2312" w:eastAsia="仿宋_GB2312" w:hAnsi="宋体" w:hint="eastAsia"/>
          <w:sz w:val="32"/>
          <w:szCs w:val="32"/>
        </w:rPr>
        <w:t>经吴长龄、周里批准，西安体育学院以生活补贴、节日慰问金、校庆慰问金、年终奖等各种名目，违规滥发津补贴2841.95万元，违规公款接待、公款送礼合计644万元。白跃世大操大办其女婚礼，以电话、短信、微信等形式邀请同事及管理服务对象60余人，收取礼金11.5万元。省纪委在核查、谈话函询中发现，高校领导干部特别是跨校交流领导干部在多个学校多占住房问题比较突出。在全面从严治党、执行中央八项规定精神越往后越严的形势下，仍发生上述问题，再次说明作风问题具有顽固性、反复性，整治“四风”一刻也不能放松。</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bCs/>
          <w:sz w:val="32"/>
          <w:szCs w:val="32"/>
        </w:rPr>
      </w:pPr>
      <w:r w:rsidRPr="008B0EC5">
        <w:rPr>
          <w:rFonts w:ascii="仿宋_GB2312" w:eastAsia="仿宋_GB2312" w:hAnsi="宋体" w:hint="eastAsia"/>
          <w:b/>
          <w:bCs/>
          <w:sz w:val="32"/>
          <w:szCs w:val="32"/>
        </w:rPr>
        <w:t>重点任务：</w:t>
      </w:r>
      <w:r w:rsidRPr="008B0EC5">
        <w:rPr>
          <w:rFonts w:ascii="仿宋_GB2312" w:eastAsia="仿宋_GB2312" w:hAnsi="宋体" w:hint="eastAsia"/>
          <w:sz w:val="32"/>
          <w:szCs w:val="32"/>
        </w:rPr>
        <w:t>教育引导党员干部牢固树立落实中央八项规定精神不仅是作风问题、更是政治问题的意识，切实提高政治站位，自觉抵制“四风”，形成“头雁”效应。</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bCs/>
          <w:sz w:val="32"/>
          <w:szCs w:val="32"/>
        </w:rPr>
      </w:pPr>
      <w:r w:rsidRPr="008B0EC5">
        <w:rPr>
          <w:rFonts w:ascii="仿宋_GB2312" w:eastAsia="仿宋_GB2312" w:hAnsi="宋体" w:hint="eastAsia"/>
          <w:b/>
          <w:bCs/>
          <w:sz w:val="32"/>
          <w:szCs w:val="32"/>
        </w:rPr>
        <w:t>主要措施：</w:t>
      </w:r>
    </w:p>
    <w:p w:rsidR="0067528F" w:rsidRPr="008B0EC5" w:rsidRDefault="0067528F" w:rsidP="0067528F">
      <w:pPr>
        <w:adjustRightInd w:val="0"/>
        <w:snapToGrid w:val="0"/>
        <w:spacing w:line="338" w:lineRule="auto"/>
        <w:ind w:firstLineChars="200" w:firstLine="640"/>
        <w:rPr>
          <w:rFonts w:ascii="仿宋_GB2312" w:eastAsia="仿宋_GB2312" w:hAnsi="宋体" w:hint="eastAsia"/>
          <w:sz w:val="32"/>
          <w:szCs w:val="32"/>
        </w:rPr>
      </w:pPr>
      <w:r w:rsidRPr="008B0EC5">
        <w:rPr>
          <w:rFonts w:ascii="仿宋_GB2312" w:eastAsia="仿宋_GB2312" w:hAnsi="宋体" w:hint="eastAsia"/>
          <w:bCs/>
          <w:sz w:val="32"/>
          <w:szCs w:val="32"/>
        </w:rPr>
        <w:t xml:space="preserve">1. </w:t>
      </w:r>
      <w:r w:rsidRPr="008B0EC5">
        <w:rPr>
          <w:rFonts w:ascii="仿宋_GB2312" w:eastAsia="仿宋_GB2312" w:hAnsi="宋体" w:hint="eastAsia"/>
          <w:sz w:val="32"/>
          <w:szCs w:val="32"/>
        </w:rPr>
        <w:t>结合西安体育学院以过节费、生活补贴、节日慰问金、校庆慰问金、年终奖等各种名目，违规滥发津补贴和违规公款接待、</w:t>
      </w:r>
      <w:r w:rsidRPr="008B0EC5">
        <w:rPr>
          <w:rFonts w:ascii="仿宋_GB2312" w:eastAsia="仿宋_GB2312" w:hAnsi="宋体" w:hint="eastAsia"/>
          <w:sz w:val="32"/>
          <w:szCs w:val="32"/>
        </w:rPr>
        <w:lastRenderedPageBreak/>
        <w:t>公款送礼的教训，对以过节费、通讯费、交通费等各种名目发放津补贴的行为进行专项治理，明确政策底线、严格进行整改。</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负责部门</w:t>
      </w:r>
      <w:r w:rsidRPr="008B0EC5">
        <w:rPr>
          <w:rFonts w:ascii="仿宋_GB2312" w:eastAsia="仿宋_GB2312" w:hAnsi="宋体" w:hint="eastAsia"/>
          <w:sz w:val="32"/>
          <w:szCs w:val="32"/>
        </w:rPr>
        <w:t>：人事处、财务处、审计处</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责任主体</w:t>
      </w:r>
      <w:r w:rsidRPr="008B0EC5">
        <w:rPr>
          <w:rFonts w:ascii="仿宋_GB2312" w:eastAsia="仿宋_GB2312" w:hAnsi="宋体" w:hint="eastAsia"/>
          <w:sz w:val="32"/>
          <w:szCs w:val="32"/>
        </w:rPr>
        <w:t xml:space="preserve">：全校各单位 </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完成时限</w:t>
      </w:r>
      <w:r w:rsidRPr="008B0EC5">
        <w:rPr>
          <w:rFonts w:ascii="仿宋_GB2312" w:eastAsia="仿宋_GB2312" w:hAnsi="宋体" w:hint="eastAsia"/>
          <w:sz w:val="32"/>
          <w:szCs w:val="32"/>
        </w:rPr>
        <w:t>：11月15日前</w:t>
      </w:r>
    </w:p>
    <w:p w:rsidR="0067528F" w:rsidRPr="008B0EC5" w:rsidRDefault="0067528F" w:rsidP="0067528F">
      <w:pPr>
        <w:adjustRightInd w:val="0"/>
        <w:snapToGrid w:val="0"/>
        <w:spacing w:line="338" w:lineRule="auto"/>
        <w:ind w:firstLineChars="200" w:firstLine="640"/>
        <w:rPr>
          <w:rFonts w:ascii="仿宋_GB2312" w:eastAsia="仿宋_GB2312" w:hAnsi="宋体" w:hint="eastAsia"/>
          <w:sz w:val="32"/>
          <w:szCs w:val="32"/>
        </w:rPr>
      </w:pPr>
      <w:r w:rsidRPr="008B0EC5">
        <w:rPr>
          <w:rFonts w:ascii="仿宋_GB2312" w:eastAsia="仿宋_GB2312" w:hAnsi="宋体" w:hint="eastAsia"/>
          <w:sz w:val="32"/>
          <w:szCs w:val="32"/>
        </w:rPr>
        <w:t>2. 组织开展监督检查，重点对公务用车、办公用房、公务接待、公款出国（境）等情况进行监督检查，对违规问题进行规范清理。要对领导干部住房情况进行自查，对多占住房问题进行规范清理。</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负责部门</w:t>
      </w:r>
      <w:r w:rsidRPr="008B0EC5">
        <w:rPr>
          <w:rFonts w:ascii="仿宋_GB2312" w:eastAsia="仿宋_GB2312" w:hAnsi="宋体" w:hint="eastAsia"/>
          <w:sz w:val="32"/>
          <w:szCs w:val="32"/>
        </w:rPr>
        <w:t>：两办、国资处、国际交流处</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bCs/>
          <w:sz w:val="32"/>
          <w:szCs w:val="32"/>
        </w:rPr>
      </w:pPr>
      <w:r w:rsidRPr="008B0EC5">
        <w:rPr>
          <w:rFonts w:ascii="仿宋_GB2312" w:eastAsia="仿宋_GB2312" w:hAnsi="宋体" w:hint="eastAsia"/>
          <w:b/>
          <w:bCs/>
          <w:sz w:val="32"/>
          <w:szCs w:val="32"/>
        </w:rPr>
        <w:t>责任主体</w:t>
      </w:r>
      <w:r w:rsidRPr="008B0EC5">
        <w:rPr>
          <w:rFonts w:ascii="仿宋_GB2312" w:eastAsia="仿宋_GB2312" w:hAnsi="宋体" w:hint="eastAsia"/>
          <w:sz w:val="32"/>
          <w:szCs w:val="32"/>
        </w:rPr>
        <w:t>：全校各单位</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完成时限</w:t>
      </w:r>
      <w:r w:rsidRPr="008B0EC5">
        <w:rPr>
          <w:rFonts w:ascii="仿宋_GB2312" w:eastAsia="仿宋_GB2312" w:hAnsi="宋体" w:hint="eastAsia"/>
          <w:sz w:val="32"/>
          <w:szCs w:val="32"/>
        </w:rPr>
        <w:t>：11月15日前</w:t>
      </w:r>
    </w:p>
    <w:p w:rsidR="0067528F" w:rsidRPr="008B0EC5" w:rsidRDefault="0067528F" w:rsidP="0067528F">
      <w:pPr>
        <w:adjustRightInd w:val="0"/>
        <w:snapToGrid w:val="0"/>
        <w:spacing w:line="338" w:lineRule="auto"/>
        <w:ind w:firstLineChars="200" w:firstLine="640"/>
        <w:rPr>
          <w:rFonts w:ascii="仿宋_GB2312" w:eastAsia="仿宋_GB2312" w:hAnsi="宋体" w:hint="eastAsia"/>
          <w:sz w:val="32"/>
          <w:szCs w:val="32"/>
        </w:rPr>
      </w:pPr>
      <w:r w:rsidRPr="008B0EC5">
        <w:rPr>
          <w:rFonts w:ascii="仿宋_GB2312" w:eastAsia="仿宋_GB2312" w:hAnsi="宋体" w:hint="eastAsia"/>
          <w:sz w:val="32"/>
          <w:szCs w:val="32"/>
        </w:rPr>
        <w:t xml:space="preserve">3. </w:t>
      </w:r>
      <w:r w:rsidRPr="008B0EC5">
        <w:rPr>
          <w:rFonts w:ascii="仿宋_GB2312" w:eastAsia="仿宋_GB2312" w:hAnsi="宋体" w:hint="eastAsia"/>
          <w:spacing w:val="-2"/>
          <w:sz w:val="32"/>
          <w:szCs w:val="32"/>
        </w:rPr>
        <w:t>关注“四风”隐形变异情况，对顶风违纪的，从严查处，</w:t>
      </w:r>
      <w:r w:rsidRPr="008B0EC5">
        <w:rPr>
          <w:rFonts w:ascii="仿宋_GB2312" w:eastAsia="仿宋_GB2312" w:hAnsi="宋体" w:hint="eastAsia"/>
          <w:sz w:val="32"/>
          <w:szCs w:val="32"/>
        </w:rPr>
        <w:t>点名通报曝光。紧盯突出问题，加强监督、从严执纪、严肃问责。</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负责部门</w:t>
      </w:r>
      <w:r w:rsidRPr="008B0EC5">
        <w:rPr>
          <w:rFonts w:ascii="仿宋_GB2312" w:eastAsia="仿宋_GB2312" w:hAnsi="宋体" w:hint="eastAsia"/>
          <w:sz w:val="32"/>
          <w:szCs w:val="32"/>
        </w:rPr>
        <w:t>：纪委、监察处</w:t>
      </w:r>
    </w:p>
    <w:p w:rsidR="0067528F" w:rsidRPr="008B0EC5" w:rsidRDefault="0067528F" w:rsidP="0067528F">
      <w:pPr>
        <w:adjustRightInd w:val="0"/>
        <w:snapToGrid w:val="0"/>
        <w:spacing w:line="338" w:lineRule="auto"/>
        <w:ind w:leftChars="200" w:left="420" w:firstLine="1"/>
        <w:rPr>
          <w:rFonts w:ascii="仿宋_GB2312" w:eastAsia="仿宋_GB2312" w:hAnsi="宋体" w:hint="eastAsia"/>
          <w:sz w:val="32"/>
          <w:szCs w:val="32"/>
        </w:rPr>
      </w:pPr>
      <w:r w:rsidRPr="008B0EC5">
        <w:rPr>
          <w:rFonts w:ascii="仿宋_GB2312" w:eastAsia="仿宋_GB2312" w:hAnsi="宋体" w:hint="eastAsia"/>
          <w:b/>
          <w:bCs/>
          <w:sz w:val="32"/>
          <w:szCs w:val="32"/>
        </w:rPr>
        <w:t>责任主体</w:t>
      </w:r>
      <w:r w:rsidRPr="008B0EC5">
        <w:rPr>
          <w:rFonts w:ascii="仿宋_GB2312" w:eastAsia="仿宋_GB2312" w:hAnsi="宋体" w:hint="eastAsia"/>
          <w:sz w:val="32"/>
          <w:szCs w:val="32"/>
        </w:rPr>
        <w:t>：全校各单位</w:t>
      </w:r>
    </w:p>
    <w:p w:rsidR="0067528F" w:rsidRPr="008B0EC5" w:rsidRDefault="0067528F" w:rsidP="0067528F">
      <w:pPr>
        <w:adjustRightInd w:val="0"/>
        <w:snapToGrid w:val="0"/>
        <w:spacing w:line="338" w:lineRule="auto"/>
        <w:ind w:leftChars="200" w:left="420" w:firstLine="1"/>
        <w:rPr>
          <w:rFonts w:ascii="仿宋_GB2312" w:eastAsia="仿宋_GB2312" w:hAnsi="宋体" w:hint="eastAsia"/>
          <w:sz w:val="32"/>
          <w:szCs w:val="32"/>
        </w:rPr>
      </w:pPr>
      <w:r w:rsidRPr="008B0EC5">
        <w:rPr>
          <w:rFonts w:ascii="仿宋_GB2312" w:eastAsia="仿宋_GB2312" w:hAnsi="宋体" w:hint="eastAsia"/>
          <w:b/>
          <w:bCs/>
          <w:sz w:val="32"/>
          <w:szCs w:val="32"/>
        </w:rPr>
        <w:t>完成时限</w:t>
      </w:r>
      <w:r w:rsidRPr="008B0EC5">
        <w:rPr>
          <w:rFonts w:ascii="仿宋_GB2312" w:eastAsia="仿宋_GB2312" w:hAnsi="宋体" w:hint="eastAsia"/>
          <w:sz w:val="32"/>
          <w:szCs w:val="32"/>
        </w:rPr>
        <w:t>：长期</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sz w:val="32"/>
          <w:szCs w:val="32"/>
        </w:rPr>
      </w:pPr>
      <w:r w:rsidRPr="008B0EC5">
        <w:rPr>
          <w:rFonts w:ascii="仿宋_GB2312" w:eastAsia="仿宋_GB2312" w:hAnsi="宋体" w:hint="eastAsia"/>
          <w:b/>
          <w:sz w:val="32"/>
          <w:szCs w:val="32"/>
        </w:rPr>
        <w:t>（三）加大查处力度，保持反腐败高压态势</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主要违纪表现及教训</w:t>
      </w:r>
      <w:r w:rsidRPr="008B0EC5">
        <w:rPr>
          <w:rFonts w:ascii="仿宋_GB2312" w:eastAsia="仿宋_GB2312" w:hAnsi="宋体" w:hint="eastAsia"/>
          <w:b/>
          <w:sz w:val="32"/>
          <w:szCs w:val="32"/>
        </w:rPr>
        <w:t>：</w:t>
      </w:r>
      <w:r w:rsidRPr="008B0EC5">
        <w:rPr>
          <w:rFonts w:ascii="仿宋_GB2312" w:eastAsia="仿宋_GB2312" w:hAnsi="宋体" w:hint="eastAsia"/>
          <w:sz w:val="32"/>
          <w:szCs w:val="32"/>
        </w:rPr>
        <w:t>陈勇、张培营、苗润才、白跃世、唐俊琪等人，利用职务便利为他人谋取利益，收受他人所送巨额财物。受贿行为持续时间长、频次高、数额大，党的十八大之后仍然我行我素、肆意妄为，不收敛、不收手。张培营从1999年开始受贿，时间长达15年之久，收受财物189万元；陈勇收受他人财物367万元。白跃世受贿244万元，其中149万元是在十八大以</w:t>
      </w:r>
      <w:r w:rsidRPr="008B0EC5">
        <w:rPr>
          <w:rFonts w:ascii="仿宋_GB2312" w:eastAsia="仿宋_GB2312" w:hAnsi="宋体" w:hint="eastAsia"/>
          <w:sz w:val="32"/>
          <w:szCs w:val="32"/>
        </w:rPr>
        <w:lastRenderedPageBreak/>
        <w:t>后收受的，其交代的行贿人员多达30余人，在被审查前夕还受贿25万元。</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重点任务</w:t>
      </w:r>
      <w:r w:rsidRPr="008B0EC5">
        <w:rPr>
          <w:rFonts w:ascii="仿宋_GB2312" w:eastAsia="仿宋_GB2312" w:hAnsi="宋体" w:hint="eastAsia"/>
          <w:sz w:val="32"/>
          <w:szCs w:val="32"/>
        </w:rPr>
        <w:t>：充分认识高校系统依然严峻的反腐败斗争形势，认真落实“无禁区、全覆盖、零容忍”的要求，始终保持惩治腐败的高压态势。</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主要措施</w:t>
      </w:r>
      <w:r w:rsidRPr="008B0EC5">
        <w:rPr>
          <w:rFonts w:ascii="仿宋_GB2312" w:eastAsia="仿宋_GB2312" w:hAnsi="宋体" w:hint="eastAsia"/>
          <w:sz w:val="32"/>
          <w:szCs w:val="32"/>
        </w:rPr>
        <w:t>：深刻汲取</w:t>
      </w:r>
      <w:r w:rsidRPr="008B0EC5">
        <w:rPr>
          <w:rFonts w:ascii="仿宋_GB2312" w:eastAsia="仿宋_GB2312" w:hAnsi="宋体" w:hint="eastAsia"/>
          <w:color w:val="000000"/>
          <w:sz w:val="32"/>
          <w:szCs w:val="32"/>
        </w:rPr>
        <w:t>陈勇、张培营、白跃世等人，</w:t>
      </w:r>
      <w:r w:rsidRPr="008B0EC5">
        <w:rPr>
          <w:rFonts w:ascii="仿宋_GB2312" w:eastAsia="仿宋_GB2312" w:hAnsi="宋体" w:hint="eastAsia"/>
          <w:sz w:val="32"/>
          <w:szCs w:val="32"/>
        </w:rPr>
        <w:t>利用职务便利为他人谋取利益，收受他人所送巨额财物，受贿行为持续时间长、频次高、数额大的教训，对十八大以后特别是十九大后还不收敛、不收手、不知止的重点问题线索，从严从快查处。推进学校纪委深化“三转”，聚焦主责主业，加强监督检查，准确把握“树木”和“森林”状况。对于顶风违纪的，严肃执纪问责，坚决查处一批严重违纪违法典型案件。全年案件查处情况，学校纪委书记要向省纪委和省委高教工委说明情况，各分纪委书记要向校党委和校纪委说明情况。</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负责部门</w:t>
      </w:r>
      <w:r w:rsidRPr="008B0EC5">
        <w:rPr>
          <w:rFonts w:ascii="仿宋_GB2312" w:eastAsia="仿宋_GB2312" w:hAnsi="宋体" w:hint="eastAsia"/>
          <w:sz w:val="32"/>
          <w:szCs w:val="32"/>
        </w:rPr>
        <w:t>：纪委、监察处、组织部</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bCs/>
          <w:sz w:val="32"/>
          <w:szCs w:val="32"/>
        </w:rPr>
      </w:pPr>
      <w:r w:rsidRPr="008B0EC5">
        <w:rPr>
          <w:rFonts w:ascii="仿宋_GB2312" w:eastAsia="仿宋_GB2312" w:hAnsi="宋体" w:hint="eastAsia"/>
          <w:b/>
          <w:bCs/>
          <w:sz w:val="32"/>
          <w:szCs w:val="32"/>
        </w:rPr>
        <w:t>责任主体</w:t>
      </w:r>
      <w:r w:rsidRPr="008B0EC5">
        <w:rPr>
          <w:rFonts w:ascii="仿宋_GB2312" w:eastAsia="仿宋_GB2312" w:hAnsi="宋体" w:hint="eastAsia"/>
          <w:sz w:val="32"/>
          <w:szCs w:val="32"/>
        </w:rPr>
        <w:t>：全校各单位</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完成时限</w:t>
      </w:r>
      <w:r w:rsidRPr="008B0EC5">
        <w:rPr>
          <w:rFonts w:ascii="仿宋_GB2312" w:eastAsia="仿宋_GB2312" w:hAnsi="宋体" w:hint="eastAsia"/>
          <w:sz w:val="32"/>
          <w:szCs w:val="32"/>
        </w:rPr>
        <w:t>：长期</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sz w:val="32"/>
          <w:szCs w:val="32"/>
        </w:rPr>
      </w:pPr>
      <w:r w:rsidRPr="008B0EC5">
        <w:rPr>
          <w:rFonts w:ascii="仿宋_GB2312" w:eastAsia="仿宋_GB2312" w:hAnsi="宋体" w:hint="eastAsia"/>
          <w:b/>
          <w:sz w:val="32"/>
          <w:szCs w:val="32"/>
        </w:rPr>
        <w:t>（四）健全监督制约机制，防止权力寻租</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bCs/>
          <w:sz w:val="32"/>
          <w:szCs w:val="32"/>
        </w:rPr>
      </w:pPr>
      <w:r w:rsidRPr="008B0EC5">
        <w:rPr>
          <w:rFonts w:ascii="仿宋_GB2312" w:eastAsia="仿宋_GB2312" w:hAnsi="宋体" w:hint="eastAsia"/>
          <w:b/>
          <w:bCs/>
          <w:sz w:val="32"/>
          <w:szCs w:val="32"/>
        </w:rPr>
        <w:t>主要违纪表现及教训：</w:t>
      </w:r>
      <w:r w:rsidRPr="008B0EC5">
        <w:rPr>
          <w:rFonts w:ascii="仿宋_GB2312" w:eastAsia="仿宋_GB2312" w:hAnsi="宋体" w:hint="eastAsia"/>
          <w:sz w:val="32"/>
          <w:szCs w:val="32"/>
        </w:rPr>
        <w:t>唐俊琪利用职务便利，插手教师公寓项目建设，使其关系人中标，同时在工程款拨付上违反财务规定，将巨额工程款直接打入其关系人账户，其中大部分被其关系人挪用。陈勇长期与不法商人“勾肩搭背”，插手学校煤炭供应，通过给时任后勤处长打招呼，使某不法商人中标学校冬季采暖供煤业务，6次收受270万元。张培营利用分管基建工程与供煤业务的</w:t>
      </w:r>
      <w:r w:rsidRPr="008B0EC5">
        <w:rPr>
          <w:rFonts w:ascii="仿宋_GB2312" w:eastAsia="仿宋_GB2312" w:hAnsi="宋体" w:hint="eastAsia"/>
          <w:sz w:val="32"/>
          <w:szCs w:val="32"/>
        </w:rPr>
        <w:lastRenderedPageBreak/>
        <w:t>便利，同意某公司中标新校区2014-2016供暖托管业务，收受该公司贿赂155万元；多次在招投标中打招呼使关系人中标，收受相关建筑、绿化单位贿赂29.7万元；白跃世插手招录招生工作，多次在人事招录、学生招考中搞钱权交易。这些违纪问题说明，高校系统在基建工程、招生录取等方面还存在漏洞，机制还不健全，给权力寻租留下了可乘之机。</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重点任务</w:t>
      </w:r>
      <w:r w:rsidRPr="008B0EC5">
        <w:rPr>
          <w:rFonts w:ascii="仿宋_GB2312" w:eastAsia="仿宋_GB2312" w:hAnsi="宋体" w:hint="eastAsia"/>
          <w:sz w:val="32"/>
          <w:szCs w:val="32"/>
        </w:rPr>
        <w:t>：以领导干部为重点，紧盯权力运行的关键环节、重点部门、重点岗位，着力解决基建工程、招生录取、物资采购、后勤保障等方面的腐败问题。</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主要措施</w:t>
      </w:r>
      <w:r w:rsidRPr="008B0EC5">
        <w:rPr>
          <w:rFonts w:ascii="仿宋_GB2312" w:eastAsia="仿宋_GB2312" w:hAnsi="宋体" w:hint="eastAsia"/>
          <w:sz w:val="32"/>
          <w:szCs w:val="32"/>
        </w:rPr>
        <w:t>：深刻汲取唐俊琪利用职务便利、插手教师公寓项目建设，陈勇长期与不法商人“勾肩搭背”、插手学校煤炭供应，张培营利用分管基建工程与供煤业务的便利、收受相关供暖、建筑、绿化单位贿赂，白跃世插手招录招生工作、多次在人事招录、学生招考中搞钱权交易等违纪问题的教训，结合 “四个专项治理”，针对薄弱环节，健全管理制度，构建内控机制，扎牢不能腐的笼子。严格执行党委领导下的校长负责制、学院党政联席会议、 “三重一大”必须经党委会会讨论决定等制度，大力推行权力清单制度，深化校务、院务公开，坚决遏制权力寻租，确保权力在阳光下运行。</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负责部门</w:t>
      </w:r>
      <w:r w:rsidRPr="008B0EC5">
        <w:rPr>
          <w:rFonts w:ascii="仿宋_GB2312" w:eastAsia="仿宋_GB2312" w:hAnsi="宋体" w:hint="eastAsia"/>
          <w:sz w:val="32"/>
          <w:szCs w:val="32"/>
        </w:rPr>
        <w:t>：两办、组织部、纪委、监察处、人事处、财务处、审计处</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责任主体</w:t>
      </w:r>
      <w:r w:rsidRPr="008B0EC5">
        <w:rPr>
          <w:rFonts w:ascii="仿宋_GB2312" w:eastAsia="仿宋_GB2312" w:hAnsi="宋体" w:hint="eastAsia"/>
          <w:sz w:val="32"/>
          <w:szCs w:val="32"/>
        </w:rPr>
        <w:t>：全校各单位</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完成时限</w:t>
      </w:r>
      <w:r w:rsidRPr="008B0EC5">
        <w:rPr>
          <w:rFonts w:ascii="仿宋_GB2312" w:eastAsia="仿宋_GB2312" w:hAnsi="宋体" w:hint="eastAsia"/>
          <w:sz w:val="32"/>
          <w:szCs w:val="32"/>
        </w:rPr>
        <w:t>：长期</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sz w:val="32"/>
          <w:szCs w:val="32"/>
        </w:rPr>
      </w:pPr>
      <w:r w:rsidRPr="008B0EC5">
        <w:rPr>
          <w:rFonts w:ascii="仿宋_GB2312" w:eastAsia="仿宋_GB2312" w:hAnsi="宋体" w:hint="eastAsia"/>
          <w:b/>
          <w:sz w:val="32"/>
          <w:szCs w:val="32"/>
        </w:rPr>
        <w:t>（五）完善学校财务制度，形成长效管理机制</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lastRenderedPageBreak/>
        <w:t>主要违纪表现及教训：</w:t>
      </w:r>
      <w:r w:rsidRPr="008B0EC5">
        <w:rPr>
          <w:rFonts w:ascii="仿宋_GB2312" w:eastAsia="仿宋_GB2312" w:hAnsi="宋体" w:hint="eastAsia"/>
          <w:sz w:val="32"/>
          <w:szCs w:val="32"/>
        </w:rPr>
        <w:t>西安体育学院将违规收取的5286.9万元，存入学院财务处5名工作人员开设的21个私人账户中，形成“小金库”，违规使用3806万元，其中“白条”列支达280多万元。多年来国家三令五申要求清理“小金库”，西安体育学院对此置若罔闻，直至2016年省委巡视组接到举报核实时，才将“小金库”剩余1480.5万元资金上缴。白跃世利用职务便利，指使下属人员通过虚设名目、虚开发票、虚假报销、冒名领款等手段，骗取专项经费15.3万元，用于个人挥霍。另外，一些高校部分科研项目资金不按规定纳入统一管理，课题组不按规定结题问题突出。高校财务制度不健全、执行不严格是发生违纪问题的重要原因。</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重点任务</w:t>
      </w:r>
      <w:r w:rsidRPr="008B0EC5">
        <w:rPr>
          <w:rFonts w:ascii="仿宋_GB2312" w:eastAsia="仿宋_GB2312" w:hAnsi="宋体" w:hint="eastAsia"/>
          <w:sz w:val="32"/>
          <w:szCs w:val="32"/>
        </w:rPr>
        <w:t>：认真开展财务纪律大检查，重点对资金收支管理、内控管理、账户管理等情况进行监督自查。</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主要措施</w:t>
      </w:r>
      <w:r w:rsidRPr="008B0EC5">
        <w:rPr>
          <w:rFonts w:ascii="仿宋_GB2312" w:eastAsia="仿宋_GB2312" w:hAnsi="宋体" w:hint="eastAsia"/>
          <w:sz w:val="32"/>
          <w:szCs w:val="32"/>
        </w:rPr>
        <w:t>：结合 “四个专项治理”，认真开展财务自查，重点对资金收支管理、内控管理、账户管理等情况进行监督自查。特别是要加强对校内各单位、部门预算外资金的管理，各项收入必须全额上缴学校，不得将收入作为往来款项挂账，不得以收抵支，严禁设立“账外账”“小金库”。加强科研经费管理，建立和完善校内科研经费管理办法，制定科研经费结题管理办法。学校各单位“一把手”要切实担负起财务管理工作的领导责任，认真落实财经制度，建立健全财务管理制度与监督机制，严防管理不严、监督不力现象发生。学校纪委要加强监督检查，严肃查处公款私存、隐瞒截留、挤占挪用、贪污等违纪违法行为。</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负责部门</w:t>
      </w:r>
      <w:r w:rsidRPr="008B0EC5">
        <w:rPr>
          <w:rFonts w:ascii="仿宋_GB2312" w:eastAsia="仿宋_GB2312" w:hAnsi="宋体" w:hint="eastAsia"/>
          <w:sz w:val="32"/>
          <w:szCs w:val="32"/>
        </w:rPr>
        <w:t>：财务处、审计处、科技处、监察处</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lastRenderedPageBreak/>
        <w:t>责任主体</w:t>
      </w:r>
      <w:r w:rsidRPr="008B0EC5">
        <w:rPr>
          <w:rFonts w:ascii="仿宋_GB2312" w:eastAsia="仿宋_GB2312" w:hAnsi="宋体" w:hint="eastAsia"/>
          <w:sz w:val="32"/>
          <w:szCs w:val="32"/>
        </w:rPr>
        <w:t>：全校各单位</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完成时限</w:t>
      </w:r>
      <w:r w:rsidRPr="008B0EC5">
        <w:rPr>
          <w:rFonts w:ascii="仿宋_GB2312" w:eastAsia="仿宋_GB2312" w:hAnsi="宋体" w:hint="eastAsia"/>
          <w:sz w:val="32"/>
          <w:szCs w:val="32"/>
        </w:rPr>
        <w:t>：11月15日前</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sz w:val="32"/>
          <w:szCs w:val="32"/>
        </w:rPr>
      </w:pPr>
      <w:r w:rsidRPr="008B0EC5">
        <w:rPr>
          <w:rFonts w:ascii="仿宋_GB2312" w:eastAsia="仿宋_GB2312" w:hAnsi="宋体" w:hint="eastAsia"/>
          <w:b/>
          <w:sz w:val="32"/>
          <w:szCs w:val="32"/>
        </w:rPr>
        <w:t>（六）加强师德师风建设，打造高素质教师队伍</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主要违纪表现及教训：</w:t>
      </w:r>
      <w:r w:rsidRPr="008B0EC5">
        <w:rPr>
          <w:rFonts w:ascii="仿宋_GB2312" w:eastAsia="仿宋_GB2312" w:hAnsi="宋体" w:hint="eastAsia"/>
          <w:sz w:val="32"/>
          <w:szCs w:val="32"/>
        </w:rPr>
        <w:t>白跃世违反国家法律法规，在2012-2015年全国研究生考试期间，利用专业课题组组长具有试题选定权的便利，掌握试题内容后，以口头或书面形式泄露给6名考生，为考生通过考试提供帮助，后这6名学生分别被录取，扰乱公平竞争秩序。苗润才、唐俊琪、白跃世违反生活纪律，造成恶劣社会影响。受人尊敬、授业解惑的高级知识分子道德沦丧、行为失范，充分说明加强和改进师德师风建设刻不容缓。</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bCs/>
          <w:sz w:val="32"/>
          <w:szCs w:val="32"/>
        </w:rPr>
      </w:pPr>
      <w:r w:rsidRPr="008B0EC5">
        <w:rPr>
          <w:rFonts w:ascii="仿宋_GB2312" w:eastAsia="仿宋_GB2312" w:hAnsi="宋体" w:hint="eastAsia"/>
          <w:b/>
          <w:bCs/>
          <w:sz w:val="32"/>
          <w:szCs w:val="32"/>
        </w:rPr>
        <w:t>重点任务：</w:t>
      </w:r>
      <w:r w:rsidRPr="008B0EC5">
        <w:rPr>
          <w:rFonts w:ascii="仿宋_GB2312" w:eastAsia="仿宋_GB2312" w:hAnsi="宋体" w:hint="eastAsia"/>
          <w:bCs/>
          <w:sz w:val="32"/>
          <w:szCs w:val="32"/>
        </w:rPr>
        <w:t>大力</w:t>
      </w:r>
      <w:r w:rsidRPr="008B0EC5">
        <w:rPr>
          <w:rFonts w:ascii="仿宋_GB2312" w:eastAsia="仿宋_GB2312" w:hAnsi="宋体" w:hint="eastAsia"/>
          <w:sz w:val="32"/>
          <w:szCs w:val="32"/>
        </w:rPr>
        <w:t>开展师德师风主题教育活动，完善规章制度，突出师德师风失范问题一票否决，逐步形成师德师风建设长效机制。</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主要措施：</w:t>
      </w:r>
      <w:r w:rsidRPr="008B0EC5">
        <w:rPr>
          <w:rFonts w:ascii="仿宋_GB2312" w:eastAsia="仿宋_GB2312" w:hAnsi="宋体" w:hint="eastAsia"/>
          <w:sz w:val="32"/>
          <w:szCs w:val="32"/>
        </w:rPr>
        <w:t>全面落实师德师风建设各项措施，建立师德师风问题报告制度和负面清单制度，完善学生监督和舆论监督的有效机制，加大查处师德师风行为失范问题。</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bCs/>
          <w:sz w:val="32"/>
          <w:szCs w:val="32"/>
        </w:rPr>
      </w:pPr>
      <w:r w:rsidRPr="008B0EC5">
        <w:rPr>
          <w:rFonts w:ascii="仿宋_GB2312" w:eastAsia="仿宋_GB2312" w:hAnsi="宋体" w:hint="eastAsia"/>
          <w:b/>
          <w:bCs/>
          <w:sz w:val="32"/>
          <w:szCs w:val="32"/>
        </w:rPr>
        <w:t>负责部门：</w:t>
      </w:r>
      <w:r w:rsidRPr="008B0EC5">
        <w:rPr>
          <w:rFonts w:ascii="仿宋_GB2312" w:eastAsia="仿宋_GB2312" w:hAnsi="宋体" w:hint="eastAsia"/>
          <w:sz w:val="32"/>
          <w:szCs w:val="32"/>
        </w:rPr>
        <w:t>教师工作部、学生工作部（处）、研究生工作部、研究生院、人事处、教务处、纪委、监察处</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责任主体</w:t>
      </w:r>
      <w:r w:rsidRPr="008B0EC5">
        <w:rPr>
          <w:rFonts w:ascii="仿宋_GB2312" w:eastAsia="仿宋_GB2312" w:hAnsi="宋体" w:hint="eastAsia"/>
          <w:sz w:val="32"/>
          <w:szCs w:val="32"/>
        </w:rPr>
        <w:t xml:space="preserve">：各学院、基础教育中心 </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bCs/>
          <w:sz w:val="32"/>
          <w:szCs w:val="32"/>
        </w:rPr>
      </w:pPr>
      <w:r w:rsidRPr="008B0EC5">
        <w:rPr>
          <w:rFonts w:ascii="仿宋_GB2312" w:eastAsia="仿宋_GB2312" w:hAnsi="宋体" w:hint="eastAsia"/>
          <w:b/>
          <w:bCs/>
          <w:sz w:val="32"/>
          <w:szCs w:val="32"/>
        </w:rPr>
        <w:t>完成时限：</w:t>
      </w:r>
      <w:r w:rsidRPr="008B0EC5">
        <w:rPr>
          <w:rFonts w:ascii="仿宋_GB2312" w:eastAsia="仿宋_GB2312" w:hAnsi="宋体" w:hint="eastAsia"/>
          <w:sz w:val="32"/>
          <w:szCs w:val="32"/>
        </w:rPr>
        <w:t>长期</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b/>
          <w:sz w:val="32"/>
          <w:szCs w:val="32"/>
        </w:rPr>
      </w:pPr>
      <w:r w:rsidRPr="008B0EC5">
        <w:rPr>
          <w:rFonts w:ascii="仿宋_GB2312" w:eastAsia="仿宋_GB2312" w:hAnsi="宋体" w:hint="eastAsia"/>
          <w:b/>
          <w:sz w:val="32"/>
          <w:szCs w:val="32"/>
        </w:rPr>
        <w:t>（七）深刻进行党性剖析，召开专题民主生活会</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重点任务：</w:t>
      </w:r>
      <w:r w:rsidRPr="008B0EC5">
        <w:rPr>
          <w:rFonts w:ascii="仿宋_GB2312" w:eastAsia="仿宋_GB2312" w:hAnsi="宋体" w:hint="eastAsia"/>
          <w:sz w:val="32"/>
          <w:szCs w:val="32"/>
        </w:rPr>
        <w:t>深入贯彻落实党的十九大精神和中央纪委二次全会精神，增强纪律教育的针对性、实效性，结合省纪委监委查处的一批高校系统典型案件和学校近年来查处的违纪违规案件开展</w:t>
      </w:r>
      <w:r w:rsidRPr="008B0EC5">
        <w:rPr>
          <w:rFonts w:ascii="仿宋_GB2312" w:eastAsia="仿宋_GB2312" w:hAnsi="宋体" w:hint="eastAsia"/>
          <w:sz w:val="32"/>
          <w:szCs w:val="32"/>
        </w:rPr>
        <w:lastRenderedPageBreak/>
        <w:t>警示教育，召开专题民主生活会。</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主要措施</w:t>
      </w:r>
      <w:r w:rsidRPr="008B0EC5">
        <w:rPr>
          <w:rFonts w:ascii="仿宋_GB2312" w:eastAsia="仿宋_GB2312" w:hAnsi="宋体" w:hint="eastAsia"/>
          <w:sz w:val="32"/>
          <w:szCs w:val="32"/>
        </w:rPr>
        <w:t>：校级领导班子召开专题民主生活会。主要内容如下：</w:t>
      </w:r>
    </w:p>
    <w:p w:rsidR="0067528F" w:rsidRPr="008B0EC5" w:rsidRDefault="0067528F" w:rsidP="0067528F">
      <w:pPr>
        <w:adjustRightInd w:val="0"/>
        <w:snapToGrid w:val="0"/>
        <w:spacing w:line="338" w:lineRule="auto"/>
        <w:ind w:firstLineChars="200" w:firstLine="640"/>
        <w:rPr>
          <w:rFonts w:ascii="仿宋_GB2312" w:eastAsia="仿宋_GB2312" w:hAnsi="宋体" w:hint="eastAsia"/>
          <w:sz w:val="32"/>
          <w:szCs w:val="32"/>
        </w:rPr>
      </w:pPr>
      <w:r w:rsidRPr="008B0EC5">
        <w:rPr>
          <w:rFonts w:ascii="仿宋_GB2312" w:eastAsia="仿宋_GB2312" w:hAnsi="宋体" w:hint="eastAsia"/>
          <w:sz w:val="32"/>
          <w:szCs w:val="32"/>
        </w:rPr>
        <w:t>1. 学校党委书记就开展警示教育提出具体要求；</w:t>
      </w:r>
    </w:p>
    <w:p w:rsidR="0067528F" w:rsidRPr="008B0EC5" w:rsidRDefault="0067528F" w:rsidP="0067528F">
      <w:pPr>
        <w:adjustRightInd w:val="0"/>
        <w:snapToGrid w:val="0"/>
        <w:spacing w:line="338" w:lineRule="auto"/>
        <w:ind w:firstLineChars="200" w:firstLine="640"/>
        <w:rPr>
          <w:rFonts w:ascii="仿宋_GB2312" w:eastAsia="仿宋_GB2312" w:hAnsi="宋体" w:hint="eastAsia"/>
          <w:sz w:val="32"/>
          <w:szCs w:val="32"/>
        </w:rPr>
      </w:pPr>
      <w:r w:rsidRPr="008B0EC5">
        <w:rPr>
          <w:rFonts w:ascii="仿宋_GB2312" w:eastAsia="仿宋_GB2312" w:hAnsi="宋体" w:hint="eastAsia"/>
          <w:sz w:val="32"/>
          <w:szCs w:val="32"/>
        </w:rPr>
        <w:t>2. 领导班子集体学习省纪委近期查处的高校系统典型案件有关材料和《神圣殿堂不容玷污—党的十八大以来高校系统违纪违法典型案件警示录》；</w:t>
      </w:r>
    </w:p>
    <w:p w:rsidR="0067528F" w:rsidRPr="008B0EC5" w:rsidRDefault="0067528F" w:rsidP="0067528F">
      <w:pPr>
        <w:adjustRightInd w:val="0"/>
        <w:snapToGrid w:val="0"/>
        <w:spacing w:line="338" w:lineRule="auto"/>
        <w:ind w:firstLineChars="200" w:firstLine="640"/>
        <w:rPr>
          <w:rFonts w:ascii="仿宋_GB2312" w:eastAsia="仿宋_GB2312" w:hAnsi="宋体" w:hint="eastAsia"/>
          <w:sz w:val="32"/>
          <w:szCs w:val="32"/>
        </w:rPr>
      </w:pPr>
      <w:r w:rsidRPr="008B0EC5">
        <w:rPr>
          <w:rFonts w:ascii="仿宋_GB2312" w:eastAsia="仿宋_GB2312" w:hAnsi="宋体" w:hint="eastAsia"/>
          <w:sz w:val="32"/>
          <w:szCs w:val="32"/>
        </w:rPr>
        <w:t>3. 从政治的高度</w:t>
      </w:r>
      <w:r w:rsidRPr="008B0EC5">
        <w:rPr>
          <w:rFonts w:ascii="仿宋_GB2312" w:eastAsia="仿宋_GB2312" w:hAnsi="宋体" w:hint="eastAsia"/>
          <w:color w:val="000000"/>
          <w:sz w:val="32"/>
          <w:szCs w:val="32"/>
        </w:rPr>
        <w:t>把</w:t>
      </w:r>
      <w:r w:rsidRPr="008B0EC5">
        <w:rPr>
          <w:rFonts w:ascii="仿宋_GB2312" w:eastAsia="仿宋_GB2312" w:hAnsi="宋体" w:hint="eastAsia"/>
          <w:sz w:val="32"/>
          <w:szCs w:val="32"/>
        </w:rPr>
        <w:t>自己摆进去、把思想摆进去，深刻查摆问题，深刻剖析原因，谈汲取教训的认识要触及思想深处；</w:t>
      </w:r>
    </w:p>
    <w:p w:rsidR="0067528F" w:rsidRPr="008B0EC5" w:rsidRDefault="0067528F" w:rsidP="0067528F">
      <w:pPr>
        <w:adjustRightInd w:val="0"/>
        <w:snapToGrid w:val="0"/>
        <w:spacing w:line="338" w:lineRule="auto"/>
        <w:ind w:firstLineChars="200" w:firstLine="640"/>
        <w:rPr>
          <w:rFonts w:ascii="仿宋_GB2312" w:eastAsia="仿宋_GB2312" w:hAnsi="宋体" w:hint="eastAsia"/>
          <w:sz w:val="32"/>
          <w:szCs w:val="32"/>
        </w:rPr>
      </w:pPr>
      <w:r w:rsidRPr="008B0EC5">
        <w:rPr>
          <w:rFonts w:ascii="仿宋_GB2312" w:eastAsia="仿宋_GB2312" w:hAnsi="宋体" w:hint="eastAsia"/>
          <w:sz w:val="32"/>
          <w:szCs w:val="32"/>
        </w:rPr>
        <w:t>4. 针对案件暴露出的突出问题，尤其是理想信念不坚定、违规发放津补贴、不同学校都有住房、违反八项规定等问题，校级领导人员都要对照检查，要见事见物，切实落实“以案促改”的各项要求，研究制定强化监督执纪的举措和办法，扎牢织密制度的笼子。</w:t>
      </w:r>
    </w:p>
    <w:p w:rsidR="0067528F" w:rsidRPr="008B0EC5" w:rsidRDefault="0067528F" w:rsidP="0067528F">
      <w:pPr>
        <w:adjustRightInd w:val="0"/>
        <w:snapToGrid w:val="0"/>
        <w:spacing w:line="338" w:lineRule="auto"/>
        <w:ind w:firstLineChars="200" w:firstLine="640"/>
        <w:rPr>
          <w:rFonts w:ascii="仿宋_GB2312" w:eastAsia="仿宋_GB2312" w:hAnsi="宋体" w:hint="eastAsia"/>
          <w:sz w:val="32"/>
          <w:szCs w:val="32"/>
        </w:rPr>
      </w:pPr>
      <w:r w:rsidRPr="008B0EC5">
        <w:rPr>
          <w:rFonts w:ascii="仿宋_GB2312" w:eastAsia="仿宋_GB2312" w:hAnsi="宋体" w:hint="eastAsia"/>
          <w:sz w:val="32"/>
          <w:szCs w:val="32"/>
        </w:rPr>
        <w:t>民主生活会于11月15日前召开完毕，民主生活会方案于10月底前报送省委高教工委、省纪委派驻教育厅纪检组，接受委厅和驻厅纪检组对民主生活会的督导抽查。学校要结合民主生活会召开情况，对是否存在违反中央八项规定精神、违规接受礼品礼金、多占住房、违规用人等要如实报告。校级领导干部自查情况形成书面材料、经主要领导同志签字后，于11月20日前报省委高教工委和省纪委驻省教育厅纪检组。</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负责部门</w:t>
      </w:r>
      <w:r w:rsidRPr="008B0EC5">
        <w:rPr>
          <w:rFonts w:ascii="仿宋_GB2312" w:eastAsia="仿宋_GB2312" w:hAnsi="宋体" w:hint="eastAsia"/>
          <w:sz w:val="32"/>
          <w:szCs w:val="32"/>
        </w:rPr>
        <w:t>：组织部、宣传部、纪委监察处</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责任主体</w:t>
      </w:r>
      <w:r w:rsidRPr="008B0EC5">
        <w:rPr>
          <w:rFonts w:ascii="仿宋_GB2312" w:eastAsia="仿宋_GB2312" w:hAnsi="宋体" w:hint="eastAsia"/>
          <w:sz w:val="32"/>
          <w:szCs w:val="32"/>
        </w:rPr>
        <w:t>：两办</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bCs/>
          <w:sz w:val="32"/>
          <w:szCs w:val="32"/>
        </w:rPr>
        <w:t>完成时限</w:t>
      </w:r>
      <w:r w:rsidRPr="008B0EC5">
        <w:rPr>
          <w:rFonts w:ascii="仿宋_GB2312" w:eastAsia="仿宋_GB2312" w:hAnsi="宋体" w:hint="eastAsia"/>
          <w:sz w:val="32"/>
          <w:szCs w:val="32"/>
        </w:rPr>
        <w:t>：11月15日前</w:t>
      </w:r>
    </w:p>
    <w:p w:rsidR="0067528F" w:rsidRPr="008B0EC5" w:rsidRDefault="0067528F" w:rsidP="0067528F">
      <w:pPr>
        <w:adjustRightInd w:val="0"/>
        <w:snapToGrid w:val="0"/>
        <w:spacing w:line="338" w:lineRule="auto"/>
        <w:ind w:firstLineChars="200" w:firstLine="640"/>
        <w:rPr>
          <w:rFonts w:ascii="仿宋_GB2312" w:eastAsia="仿宋_GB2312" w:hint="eastAsia"/>
          <w:sz w:val="32"/>
          <w:szCs w:val="32"/>
        </w:rPr>
      </w:pPr>
      <w:r w:rsidRPr="008B0EC5">
        <w:rPr>
          <w:rFonts w:ascii="仿宋_GB2312" w:eastAsia="仿宋_GB2312" w:hint="eastAsia"/>
          <w:sz w:val="32"/>
          <w:szCs w:val="32"/>
        </w:rPr>
        <w:lastRenderedPageBreak/>
        <w:t>三、深入开展“以案促改”工作的有关要求</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sz w:val="32"/>
          <w:szCs w:val="32"/>
        </w:rPr>
        <w:t>1.讲政治，抓落实。</w:t>
      </w:r>
      <w:r w:rsidRPr="008B0EC5">
        <w:rPr>
          <w:rFonts w:ascii="仿宋_GB2312" w:eastAsia="仿宋_GB2312" w:hAnsi="宋体" w:hint="eastAsia"/>
          <w:sz w:val="32"/>
          <w:szCs w:val="32"/>
        </w:rPr>
        <w:t>学校党委成立“以案促改”工作领导小组，领导小组下设办公室，办公室设在纪委监察处。各分党委(党总支)，各单位要把“以案促改”工作作为一项重大政治任务，从讲政治的高度，精心组织、务求实效，不玩虚功、不搞花架子、不做表面文章，抓好各项具体整改措施的落实，确保各项任务按时按质完成。</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sz w:val="32"/>
          <w:szCs w:val="32"/>
        </w:rPr>
        <w:t>2.明责任，严要求。</w:t>
      </w:r>
      <w:r w:rsidRPr="008B0EC5">
        <w:rPr>
          <w:rFonts w:ascii="仿宋_GB2312" w:eastAsia="仿宋_GB2312" w:hAnsi="宋体" w:hint="eastAsia"/>
          <w:sz w:val="32"/>
          <w:szCs w:val="32"/>
        </w:rPr>
        <w:t>全校各单位要根据本通知确定的重点任务，夯实工作责任，注重分析问题，把握关键环节，紧密沟通协作，形成工作合力，把责任落实到岗、任务具体到人，严格标准、严格程序、严格纪律，建立台账，实行销号制度，确保“以案促改”工作扎实推进。</w:t>
      </w:r>
    </w:p>
    <w:p w:rsidR="0067528F" w:rsidRPr="008B0EC5" w:rsidRDefault="0067528F" w:rsidP="0067528F">
      <w:pPr>
        <w:adjustRightInd w:val="0"/>
        <w:snapToGrid w:val="0"/>
        <w:spacing w:line="338" w:lineRule="auto"/>
        <w:ind w:firstLineChars="200" w:firstLine="643"/>
        <w:rPr>
          <w:rFonts w:ascii="仿宋_GB2312" w:eastAsia="仿宋_GB2312" w:hAnsi="宋体" w:hint="eastAsia"/>
          <w:sz w:val="32"/>
          <w:szCs w:val="32"/>
        </w:rPr>
      </w:pPr>
      <w:r w:rsidRPr="008B0EC5">
        <w:rPr>
          <w:rFonts w:ascii="仿宋_GB2312" w:eastAsia="仿宋_GB2312" w:hAnsi="宋体" w:hint="eastAsia"/>
          <w:b/>
          <w:sz w:val="32"/>
          <w:szCs w:val="32"/>
        </w:rPr>
        <w:t>3.强督导，重问责。</w:t>
      </w:r>
      <w:r w:rsidRPr="008B0EC5">
        <w:rPr>
          <w:rFonts w:ascii="仿宋_GB2312" w:eastAsia="仿宋_GB2312" w:hAnsi="宋体" w:hint="eastAsia"/>
          <w:sz w:val="32"/>
          <w:szCs w:val="32"/>
        </w:rPr>
        <w:t>各分党委（党总支）、各分纪委要做好各个环节记录，夯实主体责任和监督执纪职责，要用整改的数据和成效说话，推动“以案促改”工作扎实开展。组织部、纪委监察处要加强对“以案促改”工作的督导检查，对敷衍了事、走过场的，要严肃问责。</w:t>
      </w:r>
    </w:p>
    <w:p w:rsidR="0067528F" w:rsidRPr="008B0EC5" w:rsidRDefault="0067528F" w:rsidP="0067528F">
      <w:pPr>
        <w:adjustRightInd w:val="0"/>
        <w:snapToGrid w:val="0"/>
        <w:spacing w:line="338" w:lineRule="auto"/>
        <w:ind w:firstLineChars="200" w:firstLine="640"/>
        <w:rPr>
          <w:rFonts w:ascii="仿宋_GB2312" w:eastAsia="仿宋_GB2312" w:hAnsi="宋体" w:hint="eastAsia"/>
          <w:sz w:val="32"/>
          <w:szCs w:val="32"/>
        </w:rPr>
      </w:pPr>
      <w:r w:rsidRPr="008B0EC5">
        <w:rPr>
          <w:rFonts w:ascii="仿宋_GB2312" w:eastAsia="仿宋_GB2312" w:hAnsi="宋体" w:hint="eastAsia"/>
          <w:sz w:val="32"/>
          <w:szCs w:val="32"/>
        </w:rPr>
        <w:t>全校各单位要对照责任分工，将“以案促改”工作开展情况，于11月15日前报学校“以案促改”工作领导小组办公室（纪委监察处）。</w:t>
      </w:r>
    </w:p>
    <w:p w:rsidR="0067528F" w:rsidRPr="008B0EC5" w:rsidRDefault="0067528F" w:rsidP="0067528F">
      <w:pPr>
        <w:adjustRightInd w:val="0"/>
        <w:snapToGrid w:val="0"/>
        <w:spacing w:line="338" w:lineRule="auto"/>
        <w:ind w:firstLineChars="200" w:firstLine="640"/>
        <w:rPr>
          <w:rFonts w:ascii="仿宋_GB2312" w:eastAsia="仿宋_GB2312" w:hAnsi="宋体" w:hint="eastAsia"/>
          <w:sz w:val="32"/>
          <w:szCs w:val="32"/>
        </w:rPr>
      </w:pPr>
    </w:p>
    <w:p w:rsidR="0067528F" w:rsidRPr="008B0EC5" w:rsidRDefault="0067528F" w:rsidP="0067528F">
      <w:pPr>
        <w:adjustRightInd w:val="0"/>
        <w:snapToGrid w:val="0"/>
        <w:spacing w:line="338" w:lineRule="auto"/>
        <w:ind w:firstLineChars="200" w:firstLine="640"/>
        <w:rPr>
          <w:rFonts w:ascii="仿宋_GB2312" w:eastAsia="仿宋_GB2312" w:hAnsi="宋体" w:hint="eastAsia"/>
          <w:sz w:val="32"/>
          <w:szCs w:val="32"/>
        </w:rPr>
      </w:pPr>
    </w:p>
    <w:p w:rsidR="0067528F" w:rsidRPr="008B0EC5" w:rsidRDefault="0067528F" w:rsidP="0067528F">
      <w:pPr>
        <w:adjustRightInd w:val="0"/>
        <w:snapToGrid w:val="0"/>
        <w:spacing w:line="338" w:lineRule="auto"/>
        <w:ind w:firstLineChars="200" w:firstLine="640"/>
        <w:rPr>
          <w:rFonts w:ascii="仿宋_GB2312" w:eastAsia="仿宋_GB2312" w:hAnsi="宋体" w:hint="eastAsia"/>
          <w:sz w:val="32"/>
          <w:szCs w:val="32"/>
        </w:rPr>
      </w:pPr>
      <w:r w:rsidRPr="008B0EC5">
        <w:rPr>
          <w:rFonts w:ascii="仿宋_GB2312" w:eastAsia="仿宋_GB2312" w:hAnsi="宋体" w:hint="eastAsia"/>
          <w:sz w:val="32"/>
          <w:szCs w:val="32"/>
        </w:rPr>
        <w:t xml:space="preserve">                  中共西安建筑科技大学委员会</w:t>
      </w:r>
    </w:p>
    <w:p w:rsidR="00E36366" w:rsidRPr="00766538" w:rsidRDefault="0067528F" w:rsidP="00766538">
      <w:pPr>
        <w:adjustRightInd w:val="0"/>
        <w:snapToGrid w:val="0"/>
        <w:spacing w:line="338" w:lineRule="auto"/>
        <w:ind w:firstLineChars="200" w:firstLine="640"/>
        <w:rPr>
          <w:rFonts w:ascii="仿宋_GB2312" w:eastAsia="仿宋_GB2312" w:hAnsi="宋体"/>
          <w:sz w:val="32"/>
          <w:szCs w:val="32"/>
        </w:rPr>
      </w:pPr>
      <w:r w:rsidRPr="008B0EC5">
        <w:rPr>
          <w:rFonts w:ascii="仿宋_GB2312" w:eastAsia="仿宋_GB2312" w:hAnsi="宋体" w:hint="eastAsia"/>
          <w:sz w:val="32"/>
          <w:szCs w:val="32"/>
        </w:rPr>
        <w:t xml:space="preserve">                     2018年10月15日</w:t>
      </w:r>
    </w:p>
    <w:sectPr w:rsidR="00E36366" w:rsidRPr="00766538" w:rsidSect="00E36366">
      <w:headerReference w:type="default" r:id="rId8"/>
      <w:footerReference w:type="default" r:id="rId9"/>
      <w:pgSz w:w="11906" w:h="16838"/>
      <w:pgMar w:top="1440" w:right="1417" w:bottom="144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F31" w:rsidRDefault="00297F31" w:rsidP="00E36366">
      <w:r>
        <w:separator/>
      </w:r>
    </w:p>
  </w:endnote>
  <w:endnote w:type="continuationSeparator" w:id="1">
    <w:p w:rsidR="00297F31" w:rsidRDefault="00297F31" w:rsidP="00E36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66" w:rsidRDefault="00D03AFF">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E36366" w:rsidRDefault="00D03AFF">
                <w:pPr>
                  <w:pStyle w:val="a4"/>
                </w:pPr>
                <w:r>
                  <w:rPr>
                    <w:rFonts w:hint="eastAsia"/>
                  </w:rPr>
                  <w:fldChar w:fldCharType="begin"/>
                </w:r>
                <w:r w:rsidR="008B556C">
                  <w:rPr>
                    <w:rFonts w:hint="eastAsia"/>
                  </w:rPr>
                  <w:instrText xml:space="preserve"> PAGE  \* MERGEFORMAT </w:instrText>
                </w:r>
                <w:r>
                  <w:rPr>
                    <w:rFonts w:hint="eastAsia"/>
                  </w:rPr>
                  <w:fldChar w:fldCharType="separate"/>
                </w:r>
                <w:r w:rsidR="00766538">
                  <w:rPr>
                    <w:noProof/>
                  </w:rPr>
                  <w:t>66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F31" w:rsidRDefault="00297F31" w:rsidP="00E36366">
      <w:r>
        <w:separator/>
      </w:r>
    </w:p>
  </w:footnote>
  <w:footnote w:type="continuationSeparator" w:id="1">
    <w:p w:rsidR="00297F31" w:rsidRDefault="00297F31" w:rsidP="00E36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66" w:rsidRDefault="00E36366">
    <w:pPr>
      <w:pStyle w:val="a5"/>
      <w:pBdr>
        <w:bottom w:val="none" w:sz="0" w:space="0" w:color="auto"/>
      </w:pBdr>
      <w:tabs>
        <w:tab w:val="clear" w:pos="4153"/>
        <w:tab w:val="clear" w:pos="8306"/>
        <w:tab w:val="left" w:pos="3084"/>
      </w:tabs>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9"/>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D26BA"/>
    <w:rsid w:val="00054E8C"/>
    <w:rsid w:val="000559E2"/>
    <w:rsid w:val="00094B4F"/>
    <w:rsid w:val="000D6561"/>
    <w:rsid w:val="000F1963"/>
    <w:rsid w:val="00105839"/>
    <w:rsid w:val="00135414"/>
    <w:rsid w:val="001609DC"/>
    <w:rsid w:val="0017613F"/>
    <w:rsid w:val="002062B7"/>
    <w:rsid w:val="002543A2"/>
    <w:rsid w:val="0026267A"/>
    <w:rsid w:val="00272E3C"/>
    <w:rsid w:val="00297F31"/>
    <w:rsid w:val="002F717C"/>
    <w:rsid w:val="0037375E"/>
    <w:rsid w:val="00410B6D"/>
    <w:rsid w:val="004A1BAF"/>
    <w:rsid w:val="00501790"/>
    <w:rsid w:val="005F60A6"/>
    <w:rsid w:val="0067528F"/>
    <w:rsid w:val="00683362"/>
    <w:rsid w:val="006A29F1"/>
    <w:rsid w:val="006C32AD"/>
    <w:rsid w:val="00766538"/>
    <w:rsid w:val="007858FF"/>
    <w:rsid w:val="00843D53"/>
    <w:rsid w:val="008A2C0C"/>
    <w:rsid w:val="008B556C"/>
    <w:rsid w:val="008E3B9D"/>
    <w:rsid w:val="00934ED7"/>
    <w:rsid w:val="00A66133"/>
    <w:rsid w:val="00A72758"/>
    <w:rsid w:val="00BA04B6"/>
    <w:rsid w:val="00C230BD"/>
    <w:rsid w:val="00C503DA"/>
    <w:rsid w:val="00CE14B7"/>
    <w:rsid w:val="00D03AFF"/>
    <w:rsid w:val="00D82FFC"/>
    <w:rsid w:val="00E36366"/>
    <w:rsid w:val="00E47BE9"/>
    <w:rsid w:val="00EB7334"/>
    <w:rsid w:val="00ED1897"/>
    <w:rsid w:val="00ED26BA"/>
    <w:rsid w:val="00FC231A"/>
    <w:rsid w:val="00FE2C88"/>
    <w:rsid w:val="01111B4B"/>
    <w:rsid w:val="027F6FBF"/>
    <w:rsid w:val="03C16F46"/>
    <w:rsid w:val="04053672"/>
    <w:rsid w:val="04A45A36"/>
    <w:rsid w:val="06757245"/>
    <w:rsid w:val="06C30942"/>
    <w:rsid w:val="095417D6"/>
    <w:rsid w:val="0B514A8E"/>
    <w:rsid w:val="0C212C77"/>
    <w:rsid w:val="0C2E132F"/>
    <w:rsid w:val="0E4D2976"/>
    <w:rsid w:val="0E6C2F47"/>
    <w:rsid w:val="10B52B34"/>
    <w:rsid w:val="10B73FB4"/>
    <w:rsid w:val="12FC20C5"/>
    <w:rsid w:val="16C91878"/>
    <w:rsid w:val="16D703C9"/>
    <w:rsid w:val="17A13EC8"/>
    <w:rsid w:val="18224457"/>
    <w:rsid w:val="1B575E3E"/>
    <w:rsid w:val="1FB74DF8"/>
    <w:rsid w:val="1FE16DF6"/>
    <w:rsid w:val="20847F9A"/>
    <w:rsid w:val="22FB4225"/>
    <w:rsid w:val="23544C8D"/>
    <w:rsid w:val="26E70C24"/>
    <w:rsid w:val="31BC15FE"/>
    <w:rsid w:val="33AD5F37"/>
    <w:rsid w:val="37A05395"/>
    <w:rsid w:val="38BC75E6"/>
    <w:rsid w:val="404F13DC"/>
    <w:rsid w:val="41375647"/>
    <w:rsid w:val="433059F6"/>
    <w:rsid w:val="462E67C3"/>
    <w:rsid w:val="48E60432"/>
    <w:rsid w:val="496C4CCD"/>
    <w:rsid w:val="49810CC5"/>
    <w:rsid w:val="557A5EDA"/>
    <w:rsid w:val="574C197B"/>
    <w:rsid w:val="57FD511D"/>
    <w:rsid w:val="587A7E0D"/>
    <w:rsid w:val="58C96E53"/>
    <w:rsid w:val="59180867"/>
    <w:rsid w:val="5C1715A9"/>
    <w:rsid w:val="61415C57"/>
    <w:rsid w:val="61FC061A"/>
    <w:rsid w:val="629D580A"/>
    <w:rsid w:val="64362E03"/>
    <w:rsid w:val="64C85A28"/>
    <w:rsid w:val="65173262"/>
    <w:rsid w:val="65491B3B"/>
    <w:rsid w:val="664666D3"/>
    <w:rsid w:val="664B4664"/>
    <w:rsid w:val="665A7C1A"/>
    <w:rsid w:val="665E48B1"/>
    <w:rsid w:val="66821787"/>
    <w:rsid w:val="684A4C4E"/>
    <w:rsid w:val="6AB655C1"/>
    <w:rsid w:val="6C900765"/>
    <w:rsid w:val="6D265F84"/>
    <w:rsid w:val="6E893AE7"/>
    <w:rsid w:val="73604419"/>
    <w:rsid w:val="737B2B98"/>
    <w:rsid w:val="743629B8"/>
    <w:rsid w:val="788D3907"/>
    <w:rsid w:val="7D9E5F44"/>
    <w:rsid w:val="7ED66D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66"/>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E3636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unhideWhenUsed/>
    <w:qFormat/>
    <w:rsid w:val="00E36366"/>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iPriority w:val="9"/>
    <w:unhideWhenUsed/>
    <w:qFormat/>
    <w:rsid w:val="00E36366"/>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uiPriority w:val="9"/>
    <w:unhideWhenUsed/>
    <w:qFormat/>
    <w:rsid w:val="00E36366"/>
    <w:pPr>
      <w:spacing w:beforeAutospacing="1" w:afterAutospacing="1"/>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36366"/>
    <w:rPr>
      <w:sz w:val="18"/>
      <w:szCs w:val="18"/>
    </w:rPr>
  </w:style>
  <w:style w:type="paragraph" w:styleId="a4">
    <w:name w:val="footer"/>
    <w:basedOn w:val="a"/>
    <w:link w:val="Char0"/>
    <w:uiPriority w:val="99"/>
    <w:unhideWhenUsed/>
    <w:qFormat/>
    <w:rsid w:val="00E3636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3636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E36366"/>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uiPriority w:val="10"/>
    <w:qFormat/>
    <w:rsid w:val="00E36366"/>
    <w:pPr>
      <w:spacing w:before="240" w:after="60"/>
      <w:jc w:val="center"/>
      <w:outlineLvl w:val="0"/>
    </w:pPr>
    <w:rPr>
      <w:rFonts w:asciiTheme="majorHAnsi" w:eastAsia="宋体" w:hAnsiTheme="majorHAnsi" w:cstheme="majorBidi"/>
      <w:b/>
      <w:bCs/>
      <w:sz w:val="32"/>
      <w:szCs w:val="32"/>
    </w:rPr>
  </w:style>
  <w:style w:type="character" w:styleId="a8">
    <w:name w:val="Strong"/>
    <w:basedOn w:val="a0"/>
    <w:uiPriority w:val="22"/>
    <w:qFormat/>
    <w:rsid w:val="00E36366"/>
    <w:rPr>
      <w:b/>
    </w:rPr>
  </w:style>
  <w:style w:type="character" w:styleId="a9">
    <w:name w:val="FollowedHyperlink"/>
    <w:basedOn w:val="a0"/>
    <w:uiPriority w:val="99"/>
    <w:semiHidden/>
    <w:unhideWhenUsed/>
    <w:qFormat/>
    <w:rsid w:val="00E36366"/>
    <w:rPr>
      <w:color w:val="000000"/>
      <w:u w:val="none"/>
    </w:rPr>
  </w:style>
  <w:style w:type="character" w:styleId="aa">
    <w:name w:val="Hyperlink"/>
    <w:basedOn w:val="a0"/>
    <w:uiPriority w:val="99"/>
    <w:unhideWhenUsed/>
    <w:qFormat/>
    <w:rsid w:val="00E36366"/>
    <w:rPr>
      <w:color w:val="0000FF"/>
      <w:u w:val="single"/>
    </w:rPr>
  </w:style>
  <w:style w:type="character" w:customStyle="1" w:styleId="Char">
    <w:name w:val="批注框文本 Char"/>
    <w:basedOn w:val="a0"/>
    <w:link w:val="a3"/>
    <w:uiPriority w:val="99"/>
    <w:semiHidden/>
    <w:qFormat/>
    <w:rsid w:val="00E36366"/>
    <w:rPr>
      <w:sz w:val="18"/>
      <w:szCs w:val="18"/>
    </w:rPr>
  </w:style>
  <w:style w:type="character" w:customStyle="1" w:styleId="Char2">
    <w:name w:val="标题 Char"/>
    <w:basedOn w:val="a0"/>
    <w:link w:val="a7"/>
    <w:uiPriority w:val="10"/>
    <w:qFormat/>
    <w:rsid w:val="00E36366"/>
    <w:rPr>
      <w:rFonts w:asciiTheme="majorHAnsi" w:eastAsia="宋体" w:hAnsiTheme="majorHAnsi" w:cstheme="majorBidi"/>
      <w:b/>
      <w:bCs/>
      <w:sz w:val="32"/>
      <w:szCs w:val="32"/>
    </w:rPr>
  </w:style>
  <w:style w:type="character" w:customStyle="1" w:styleId="Char1">
    <w:name w:val="页眉 Char"/>
    <w:basedOn w:val="a0"/>
    <w:link w:val="a5"/>
    <w:uiPriority w:val="99"/>
    <w:qFormat/>
    <w:rsid w:val="00E36366"/>
    <w:rPr>
      <w:kern w:val="2"/>
      <w:sz w:val="18"/>
      <w:szCs w:val="18"/>
    </w:rPr>
  </w:style>
  <w:style w:type="character" w:customStyle="1" w:styleId="Char0">
    <w:name w:val="页脚 Char"/>
    <w:basedOn w:val="a0"/>
    <w:link w:val="a4"/>
    <w:uiPriority w:val="99"/>
    <w:qFormat/>
    <w:rsid w:val="00E36366"/>
    <w:rPr>
      <w:kern w:val="2"/>
      <w:sz w:val="18"/>
      <w:szCs w:val="18"/>
    </w:rPr>
  </w:style>
  <w:style w:type="character" w:customStyle="1" w:styleId="tzinput">
    <w:name w:val="tz_input"/>
    <w:basedOn w:val="a0"/>
    <w:qFormat/>
    <w:rsid w:val="00E36366"/>
    <w:rPr>
      <w:color w:val="A01211"/>
      <w:sz w:val="24"/>
      <w:szCs w:val="24"/>
    </w:rPr>
  </w:style>
</w:styles>
</file>

<file path=word/webSettings.xml><?xml version="1.0" encoding="utf-8"?>
<w:webSettings xmlns:r="http://schemas.openxmlformats.org/officeDocument/2006/relationships" xmlns:w="http://schemas.openxmlformats.org/wordprocessingml/2006/main">
  <w:divs>
    <w:div w:id="1056319075">
      <w:bodyDiv w:val="1"/>
      <w:marLeft w:val="0"/>
      <w:marRight w:val="0"/>
      <w:marTop w:val="0"/>
      <w:marBottom w:val="0"/>
      <w:divBdr>
        <w:top w:val="none" w:sz="0" w:space="0" w:color="auto"/>
        <w:left w:val="none" w:sz="0" w:space="0" w:color="auto"/>
        <w:bottom w:val="none" w:sz="0" w:space="0" w:color="auto"/>
        <w:right w:val="none" w:sz="0" w:space="0" w:color="auto"/>
      </w:divBdr>
      <w:divsChild>
        <w:div w:id="1952668917">
          <w:marLeft w:val="0"/>
          <w:marRight w:val="0"/>
          <w:marTop w:val="244"/>
          <w:marBottom w:val="0"/>
          <w:divBdr>
            <w:top w:val="none" w:sz="0" w:space="0" w:color="auto"/>
            <w:left w:val="none" w:sz="0" w:space="0" w:color="auto"/>
            <w:bottom w:val="none" w:sz="0" w:space="0" w:color="auto"/>
            <w:right w:val="none" w:sz="0" w:space="0" w:color="auto"/>
          </w:divBdr>
          <w:divsChild>
            <w:div w:id="1101410183">
              <w:marLeft w:val="0"/>
              <w:marRight w:val="366"/>
              <w:marTop w:val="0"/>
              <w:marBottom w:val="0"/>
              <w:divBdr>
                <w:top w:val="none" w:sz="0" w:space="0" w:color="auto"/>
                <w:left w:val="none" w:sz="0" w:space="0" w:color="auto"/>
                <w:bottom w:val="none" w:sz="0" w:space="0" w:color="auto"/>
                <w:right w:val="none" w:sz="0" w:space="0" w:color="auto"/>
              </w:divBdr>
              <w:divsChild>
                <w:div w:id="2125879055">
                  <w:marLeft w:val="0"/>
                  <w:marRight w:val="0"/>
                  <w:marTop w:val="0"/>
                  <w:marBottom w:val="0"/>
                  <w:divBdr>
                    <w:top w:val="single" w:sz="4" w:space="15" w:color="CCCCCC"/>
                    <w:left w:val="none" w:sz="0" w:space="0" w:color="auto"/>
                    <w:bottom w:val="dashed" w:sz="4" w:space="0" w:color="CCCCCC"/>
                    <w:right w:val="none" w:sz="0" w:space="0" w:color="auto"/>
                  </w:divBdr>
                </w:div>
                <w:div w:id="827483105">
                  <w:marLeft w:val="0"/>
                  <w:marRight w:val="0"/>
                  <w:marTop w:val="0"/>
                  <w:marBottom w:val="171"/>
                  <w:divBdr>
                    <w:top w:val="none" w:sz="0" w:space="0" w:color="auto"/>
                    <w:left w:val="none" w:sz="0" w:space="0" w:color="auto"/>
                    <w:bottom w:val="none" w:sz="0" w:space="0" w:color="auto"/>
                    <w:right w:val="none" w:sz="0" w:space="0" w:color="auto"/>
                  </w:divBdr>
                  <w:divsChild>
                    <w:div w:id="2121292290">
                      <w:marLeft w:val="0"/>
                      <w:marRight w:val="0"/>
                      <w:marTop w:val="183"/>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3A722E-486F-49F7-8092-85F8CDF7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74</Pages>
  <Words>19222</Words>
  <Characters>19415</Characters>
  <Application>Microsoft Office Word</Application>
  <DocSecurity>0</DocSecurity>
  <Lines>1493</Lines>
  <Paragraphs>990</Paragraphs>
  <ScaleCrop>false</ScaleCrop>
  <Company>Hewlett-Packard Company</Company>
  <LinksUpToDate>false</LinksUpToDate>
  <CharactersWithSpaces>37647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xchb</dc:creator>
  <cp:lastModifiedBy>冯瑞</cp:lastModifiedBy>
  <cp:revision>5</cp:revision>
  <cp:lastPrinted>2018-09-19T00:15:00Z</cp:lastPrinted>
  <dcterms:created xsi:type="dcterms:W3CDTF">2018-10-30T03:21:00Z</dcterms:created>
  <dcterms:modified xsi:type="dcterms:W3CDTF">2018-10-30T07:39:00Z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